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6C34" w:rsidRDefault="00874DDA" w:rsidP="00E60E38">
      <w:pPr>
        <w:spacing w:before="100" w:beforeAutospacing="1" w:after="100" w:afterAutospacing="1" w:line="300" w:lineRule="atLeast"/>
        <w:rPr>
          <w:rFonts w:ascii="Segoe UI" w:eastAsia="Times New Roman" w:hAnsi="Segoe UI" w:cs="Segoe UI"/>
          <w:b/>
          <w:bCs/>
          <w:sz w:val="21"/>
          <w:szCs w:val="21"/>
          <w:lang w:eastAsia="fr-CA"/>
        </w:rPr>
      </w:pPr>
      <w:r>
        <w:rPr>
          <w:rFonts w:ascii="Segoe UI" w:eastAsia="Times New Roman" w:hAnsi="Segoe UI" w:cs="Segoe UI"/>
          <w:sz w:val="21"/>
          <w:szCs w:val="21"/>
          <w:lang w:eastAsia="fr-CA"/>
        </w:rPr>
        <w:pict>
          <v:rect id="_x0000_i1025" style="width:0;height:1.5pt" o:hralign="center" o:hrstd="t" o:hr="t" fillcolor="#a0a0a0" stroked="f"/>
        </w:pict>
      </w:r>
    </w:p>
    <w:p w:rsidR="004C7FE4" w:rsidRPr="004C7FE4" w:rsidRDefault="004C7FE4" w:rsidP="004C7FE4">
      <w:pPr>
        <w:pStyle w:val="NormalWeb"/>
      </w:pPr>
      <w:r>
        <w:rPr>
          <w:rFonts w:ascii="Segoe UI" w:hAnsi="Segoe UI" w:cs="Segoe UI"/>
          <w:b/>
          <w:bCs/>
          <w:sz w:val="21"/>
          <w:szCs w:val="21"/>
        </w:rPr>
        <w:t xml:space="preserve">N.B : </w:t>
      </w:r>
      <w:r w:rsidRPr="004C7FE4">
        <w:rPr>
          <w:b/>
          <w:bCs/>
        </w:rPr>
        <w:t>Veuillez noter que ce formulaire ne garantit en aucun cas l’accès ou la disponibilité du matériel demandé.</w:t>
      </w:r>
    </w:p>
    <w:p w:rsidR="004C7FE4" w:rsidRPr="004C7FE4" w:rsidRDefault="004C7FE4" w:rsidP="004C7FE4">
      <w:pPr>
        <w:spacing w:before="100" w:beforeAutospacing="1" w:after="100" w:afterAutospacing="1" w:line="240" w:lineRule="auto"/>
        <w:jc w:val="both"/>
        <w:rPr>
          <w:rFonts w:ascii="Times New Roman" w:eastAsia="Times New Roman" w:hAnsi="Times New Roman" w:cs="Times New Roman"/>
          <w:sz w:val="20"/>
          <w:szCs w:val="24"/>
          <w:lang w:eastAsia="fr-CA"/>
        </w:rPr>
      </w:pPr>
      <w:r w:rsidRPr="004C7FE4">
        <w:rPr>
          <w:rFonts w:ascii="Times New Roman" w:eastAsia="Times New Roman" w:hAnsi="Times New Roman" w:cs="Times New Roman"/>
          <w:sz w:val="20"/>
          <w:szCs w:val="24"/>
          <w:lang w:eastAsia="fr-CA"/>
        </w:rPr>
        <w:t>Le chercheur ou la chercheuse se doit de soumettre une demande d’approbation</w:t>
      </w:r>
      <w:r w:rsidRPr="006C2C92">
        <w:rPr>
          <w:rFonts w:ascii="Times New Roman" w:eastAsia="Times New Roman" w:hAnsi="Times New Roman" w:cs="Times New Roman"/>
          <w:sz w:val="20"/>
          <w:szCs w:val="24"/>
          <w:u w:val="single"/>
          <w:lang w:eastAsia="fr-CA"/>
        </w:rPr>
        <w:t xml:space="preserve"> </w:t>
      </w:r>
      <w:r w:rsidR="006C2C92" w:rsidRPr="006C2C92">
        <w:rPr>
          <w:rFonts w:ascii="Times New Roman" w:eastAsia="Times New Roman" w:hAnsi="Times New Roman" w:cs="Times New Roman"/>
          <w:sz w:val="20"/>
          <w:szCs w:val="24"/>
          <w:u w:val="single"/>
          <w:lang w:eastAsia="fr-CA"/>
        </w:rPr>
        <w:t>institutionnelle</w:t>
      </w:r>
      <w:r w:rsidR="006C2C92">
        <w:rPr>
          <w:rFonts w:ascii="Times New Roman" w:eastAsia="Times New Roman" w:hAnsi="Times New Roman" w:cs="Times New Roman"/>
          <w:sz w:val="20"/>
          <w:szCs w:val="24"/>
          <w:lang w:eastAsia="fr-CA"/>
        </w:rPr>
        <w:t xml:space="preserve"> </w:t>
      </w:r>
      <w:r w:rsidRPr="004C7FE4">
        <w:rPr>
          <w:rFonts w:ascii="Times New Roman" w:eastAsia="Times New Roman" w:hAnsi="Times New Roman" w:cs="Times New Roman"/>
          <w:sz w:val="20"/>
          <w:szCs w:val="24"/>
          <w:lang w:eastAsia="fr-CA"/>
        </w:rPr>
        <w:t xml:space="preserve">de projet de recherche auprès du </w:t>
      </w:r>
      <w:r w:rsidR="006C2C92">
        <w:rPr>
          <w:rFonts w:ascii="Times New Roman" w:eastAsia="Times New Roman" w:hAnsi="Times New Roman" w:cs="Times New Roman"/>
          <w:sz w:val="20"/>
          <w:szCs w:val="24"/>
          <w:lang w:eastAsia="fr-CA"/>
        </w:rPr>
        <w:t xml:space="preserve">Bureau d’examen ou de la coordination de la recherche (via Nagano pour </w:t>
      </w:r>
      <w:proofErr w:type="gramStart"/>
      <w:r w:rsidR="006C2C92">
        <w:rPr>
          <w:rFonts w:ascii="Times New Roman" w:eastAsia="Times New Roman" w:hAnsi="Times New Roman" w:cs="Times New Roman"/>
          <w:sz w:val="20"/>
          <w:szCs w:val="24"/>
          <w:lang w:eastAsia="fr-CA"/>
        </w:rPr>
        <w:t>les établissement affiliés</w:t>
      </w:r>
      <w:proofErr w:type="gramEnd"/>
      <w:r w:rsidR="006C2C92">
        <w:rPr>
          <w:rFonts w:ascii="Times New Roman" w:eastAsia="Times New Roman" w:hAnsi="Times New Roman" w:cs="Times New Roman"/>
          <w:sz w:val="20"/>
          <w:szCs w:val="24"/>
          <w:lang w:eastAsia="fr-CA"/>
        </w:rPr>
        <w:t xml:space="preserve"> à Santé Québec)</w:t>
      </w:r>
      <w:r w:rsidRPr="004C7FE4">
        <w:rPr>
          <w:rFonts w:ascii="Times New Roman" w:eastAsia="Times New Roman" w:hAnsi="Times New Roman" w:cs="Times New Roman"/>
          <w:sz w:val="20"/>
          <w:szCs w:val="24"/>
          <w:lang w:eastAsia="fr-CA"/>
        </w:rPr>
        <w:t xml:space="preserve"> de son établissement. L’accès au matériel est également conditionnel à l’acceptation et au respect des conditions d’utilisation décrites dans le cadre de gestion de la </w:t>
      </w:r>
      <w:proofErr w:type="spellStart"/>
      <w:r w:rsidR="007C0D6F">
        <w:rPr>
          <w:rFonts w:ascii="Times New Roman" w:eastAsia="Times New Roman" w:hAnsi="Times New Roman" w:cs="Times New Roman"/>
          <w:sz w:val="20"/>
          <w:szCs w:val="24"/>
          <w:lang w:eastAsia="fr-CA"/>
        </w:rPr>
        <w:t>B</w:t>
      </w:r>
      <w:r w:rsidRPr="004C7FE4">
        <w:rPr>
          <w:rFonts w:ascii="Times New Roman" w:eastAsia="Times New Roman" w:hAnsi="Times New Roman" w:cs="Times New Roman"/>
          <w:sz w:val="20"/>
          <w:szCs w:val="24"/>
          <w:lang w:eastAsia="fr-CA"/>
        </w:rPr>
        <w:t>iobanque</w:t>
      </w:r>
      <w:proofErr w:type="spellEnd"/>
      <w:r w:rsidRPr="004C7FE4">
        <w:rPr>
          <w:rFonts w:ascii="Times New Roman" w:eastAsia="Times New Roman" w:hAnsi="Times New Roman" w:cs="Times New Roman"/>
          <w:sz w:val="20"/>
          <w:szCs w:val="24"/>
          <w:lang w:eastAsia="fr-CA"/>
        </w:rPr>
        <w:t>.</w:t>
      </w:r>
    </w:p>
    <w:p w:rsidR="00E60E38" w:rsidRPr="00E60E38" w:rsidRDefault="00E60E38" w:rsidP="00E60E38">
      <w:pPr>
        <w:spacing w:before="100" w:beforeAutospacing="1" w:after="100" w:afterAutospacing="1" w:line="300" w:lineRule="atLeast"/>
        <w:rPr>
          <w:rFonts w:ascii="Segoe UI" w:eastAsia="Times New Roman" w:hAnsi="Segoe UI" w:cs="Segoe UI"/>
          <w:sz w:val="21"/>
          <w:szCs w:val="21"/>
          <w:lang w:eastAsia="fr-CA"/>
        </w:rPr>
      </w:pPr>
      <w:r w:rsidRPr="00E60E38">
        <w:rPr>
          <w:rFonts w:ascii="Segoe UI" w:eastAsia="Times New Roman" w:hAnsi="Segoe UI" w:cs="Segoe UI"/>
          <w:b/>
          <w:bCs/>
          <w:sz w:val="21"/>
          <w:szCs w:val="21"/>
          <w:lang w:eastAsia="fr-CA"/>
        </w:rPr>
        <w:t xml:space="preserve">Formulaire de </w:t>
      </w:r>
      <w:r w:rsidR="004C7FE4">
        <w:rPr>
          <w:rFonts w:ascii="Segoe UI" w:eastAsia="Times New Roman" w:hAnsi="Segoe UI" w:cs="Segoe UI"/>
          <w:b/>
          <w:bCs/>
          <w:sz w:val="21"/>
          <w:szCs w:val="21"/>
          <w:lang w:eastAsia="fr-CA"/>
        </w:rPr>
        <w:t>demande</w:t>
      </w:r>
      <w:bookmarkStart w:id="0" w:name="_GoBack"/>
      <w:bookmarkEnd w:id="0"/>
    </w:p>
    <w:p w:rsidR="00E60E38" w:rsidRPr="00E60E38" w:rsidRDefault="00E60E38" w:rsidP="00E60E38">
      <w:pPr>
        <w:numPr>
          <w:ilvl w:val="0"/>
          <w:numId w:val="1"/>
        </w:numPr>
        <w:spacing w:before="100" w:beforeAutospacing="1" w:after="100" w:afterAutospacing="1" w:line="300" w:lineRule="atLeast"/>
        <w:rPr>
          <w:rFonts w:ascii="Segoe UI" w:eastAsia="Times New Roman" w:hAnsi="Segoe UI" w:cs="Segoe UI"/>
          <w:sz w:val="21"/>
          <w:szCs w:val="21"/>
          <w:lang w:eastAsia="fr-CA"/>
        </w:rPr>
      </w:pPr>
      <w:r>
        <w:rPr>
          <w:rFonts w:ascii="Segoe UI" w:eastAsia="Times New Roman" w:hAnsi="Segoe UI" w:cs="Segoe UI"/>
          <w:b/>
          <w:bCs/>
          <w:sz w:val="21"/>
          <w:szCs w:val="21"/>
          <w:lang w:eastAsia="fr-CA"/>
        </w:rPr>
        <w:t xml:space="preserve">Votre </w:t>
      </w:r>
      <w:r w:rsidRPr="00E60E38">
        <w:rPr>
          <w:rFonts w:ascii="Segoe UI" w:eastAsia="Times New Roman" w:hAnsi="Segoe UI" w:cs="Segoe UI"/>
          <w:b/>
          <w:bCs/>
          <w:sz w:val="21"/>
          <w:szCs w:val="21"/>
          <w:lang w:eastAsia="fr-CA"/>
        </w:rPr>
        <w:t>Nom :</w:t>
      </w:r>
      <w:r w:rsidRPr="00E60E38">
        <w:rPr>
          <w:rFonts w:ascii="Segoe UI" w:eastAsia="Times New Roman" w:hAnsi="Segoe UI" w:cs="Segoe UI"/>
          <w:sz w:val="21"/>
          <w:szCs w:val="21"/>
          <w:lang w:eastAsia="fr-CA"/>
        </w:rPr>
        <w:br/>
      </w:r>
      <w:r w:rsidR="00A20EF1">
        <w:rPr>
          <w:rFonts w:ascii="Segoe UI" w:eastAsia="Times New Roman" w:hAnsi="Segoe UI" w:cs="Segoe UI"/>
          <w:i/>
          <w:iCs/>
          <w:sz w:val="21"/>
          <w:szCs w:val="21"/>
          <w:lang w:eastAsia="fr-CA"/>
        </w:rPr>
        <w:t xml:space="preserve">Dr </w:t>
      </w:r>
      <w:proofErr w:type="spellStart"/>
      <w:r w:rsidR="00A20EF1">
        <w:rPr>
          <w:rFonts w:ascii="Segoe UI" w:eastAsia="Times New Roman" w:hAnsi="Segoe UI" w:cs="Segoe UI"/>
          <w:i/>
          <w:iCs/>
          <w:sz w:val="21"/>
          <w:szCs w:val="21"/>
          <w:lang w:eastAsia="fr-CA"/>
        </w:rPr>
        <w:t>Arash</w:t>
      </w:r>
      <w:proofErr w:type="spellEnd"/>
      <w:r w:rsidR="00A20EF1">
        <w:rPr>
          <w:rFonts w:ascii="Segoe UI" w:eastAsia="Times New Roman" w:hAnsi="Segoe UI" w:cs="Segoe UI"/>
          <w:i/>
          <w:iCs/>
          <w:sz w:val="21"/>
          <w:szCs w:val="21"/>
          <w:lang w:eastAsia="fr-CA"/>
        </w:rPr>
        <w:t xml:space="preserve"> </w:t>
      </w:r>
      <w:proofErr w:type="spellStart"/>
      <w:r w:rsidR="00A20EF1">
        <w:rPr>
          <w:rFonts w:ascii="Segoe UI" w:eastAsia="Times New Roman" w:hAnsi="Segoe UI" w:cs="Segoe UI"/>
          <w:i/>
          <w:iCs/>
          <w:sz w:val="21"/>
          <w:szCs w:val="21"/>
          <w:lang w:eastAsia="fr-CA"/>
        </w:rPr>
        <w:t>Bahremand</w:t>
      </w:r>
      <w:proofErr w:type="spellEnd"/>
    </w:p>
    <w:p w:rsidR="00E60E38" w:rsidRPr="00E60E38" w:rsidRDefault="00E60E38" w:rsidP="00A20EF1">
      <w:pPr>
        <w:numPr>
          <w:ilvl w:val="0"/>
          <w:numId w:val="1"/>
        </w:numPr>
        <w:spacing w:before="100" w:beforeAutospacing="1" w:after="100" w:afterAutospacing="1" w:line="300" w:lineRule="atLeast"/>
        <w:jc w:val="both"/>
        <w:rPr>
          <w:rFonts w:ascii="Segoe UI" w:eastAsia="Times New Roman" w:hAnsi="Segoe UI" w:cs="Segoe UI"/>
          <w:sz w:val="21"/>
          <w:szCs w:val="21"/>
          <w:lang w:eastAsia="fr-CA"/>
        </w:rPr>
      </w:pPr>
      <w:r w:rsidRPr="00E60E38">
        <w:rPr>
          <w:rFonts w:ascii="Segoe UI" w:eastAsia="Times New Roman" w:hAnsi="Segoe UI" w:cs="Segoe UI"/>
          <w:b/>
          <w:bCs/>
          <w:sz w:val="21"/>
          <w:szCs w:val="21"/>
          <w:lang w:eastAsia="fr-CA"/>
        </w:rPr>
        <w:t>Titre du projet :</w:t>
      </w:r>
      <w:r w:rsidRPr="00E60E38">
        <w:rPr>
          <w:rFonts w:ascii="Segoe UI" w:eastAsia="Times New Roman" w:hAnsi="Segoe UI" w:cs="Segoe UI"/>
          <w:sz w:val="21"/>
          <w:szCs w:val="21"/>
          <w:lang w:eastAsia="fr-CA"/>
        </w:rPr>
        <w:br/>
      </w:r>
      <w:r w:rsidR="00A20EF1" w:rsidRPr="00A20EF1">
        <w:rPr>
          <w:rFonts w:ascii="Segoe UI" w:eastAsia="Times New Roman" w:hAnsi="Segoe UI" w:cs="Segoe UI"/>
          <w:sz w:val="21"/>
          <w:szCs w:val="21"/>
          <w:lang w:eastAsia="fr-CA"/>
        </w:rPr>
        <w:t>Interventions pharmacologiques en contexte d’urgence et suivi psychiatrique : influence des profils cliniques, sociodémographiques et psychosociaux sur la réponse au traitement et l’évolution des troubles mentaux</w:t>
      </w:r>
    </w:p>
    <w:p w:rsidR="000A6C34" w:rsidRPr="00A20EF1" w:rsidRDefault="00E60E38" w:rsidP="000A6C34">
      <w:pPr>
        <w:numPr>
          <w:ilvl w:val="0"/>
          <w:numId w:val="1"/>
        </w:numPr>
        <w:spacing w:before="100" w:beforeAutospacing="1" w:after="100" w:afterAutospacing="1" w:line="300" w:lineRule="atLeast"/>
        <w:rPr>
          <w:rFonts w:ascii="Segoe UI" w:eastAsia="Times New Roman" w:hAnsi="Segoe UI" w:cs="Segoe UI"/>
          <w:sz w:val="21"/>
          <w:szCs w:val="21"/>
          <w:lang w:val="en-CA" w:eastAsia="fr-CA"/>
        </w:rPr>
      </w:pPr>
      <w:r w:rsidRPr="00A20EF1">
        <w:rPr>
          <w:rFonts w:ascii="Segoe UI" w:eastAsia="Times New Roman" w:hAnsi="Segoe UI" w:cs="Segoe UI"/>
          <w:b/>
          <w:bCs/>
          <w:sz w:val="21"/>
          <w:szCs w:val="21"/>
          <w:lang w:val="en-CA" w:eastAsia="fr-CA"/>
        </w:rPr>
        <w:t>Co-</w:t>
      </w:r>
      <w:proofErr w:type="gramStart"/>
      <w:r w:rsidRPr="00A20EF1">
        <w:rPr>
          <w:rFonts w:ascii="Segoe UI" w:eastAsia="Times New Roman" w:hAnsi="Segoe UI" w:cs="Segoe UI"/>
          <w:b/>
          <w:bCs/>
          <w:sz w:val="21"/>
          <w:szCs w:val="21"/>
          <w:lang w:val="en-CA" w:eastAsia="fr-CA"/>
        </w:rPr>
        <w:t>a</w:t>
      </w:r>
      <w:r w:rsidR="00BF28EF" w:rsidRPr="00A20EF1">
        <w:rPr>
          <w:rFonts w:ascii="Segoe UI" w:eastAsia="Times New Roman" w:hAnsi="Segoe UI" w:cs="Segoe UI"/>
          <w:b/>
          <w:bCs/>
          <w:sz w:val="21"/>
          <w:szCs w:val="21"/>
          <w:lang w:val="en-CA" w:eastAsia="fr-CA"/>
        </w:rPr>
        <w:t>pplicants</w:t>
      </w:r>
      <w:r w:rsidRPr="00A20EF1">
        <w:rPr>
          <w:rFonts w:ascii="Segoe UI" w:eastAsia="Times New Roman" w:hAnsi="Segoe UI" w:cs="Segoe UI"/>
          <w:b/>
          <w:bCs/>
          <w:sz w:val="21"/>
          <w:szCs w:val="21"/>
          <w:lang w:val="en-CA" w:eastAsia="fr-CA"/>
        </w:rPr>
        <w:t xml:space="preserve"> :</w:t>
      </w:r>
      <w:proofErr w:type="gramEnd"/>
      <w:r w:rsidRPr="00A20EF1">
        <w:rPr>
          <w:rFonts w:ascii="Segoe UI" w:eastAsia="Times New Roman" w:hAnsi="Segoe UI" w:cs="Segoe UI"/>
          <w:sz w:val="21"/>
          <w:szCs w:val="21"/>
          <w:lang w:val="en-CA" w:eastAsia="fr-CA"/>
        </w:rPr>
        <w:br/>
      </w:r>
      <w:r w:rsidR="00A20EF1" w:rsidRPr="00A20EF1">
        <w:rPr>
          <w:rFonts w:ascii="Segoe UI" w:eastAsia="Times New Roman" w:hAnsi="Segoe UI" w:cs="Segoe UI"/>
          <w:i/>
          <w:iCs/>
          <w:sz w:val="21"/>
          <w:szCs w:val="21"/>
          <w:lang w:val="en-CA" w:eastAsia="fr-CA"/>
        </w:rPr>
        <w:t>André Do, A</w:t>
      </w:r>
      <w:r w:rsidR="00A20EF1">
        <w:rPr>
          <w:rFonts w:ascii="Segoe UI" w:eastAsia="Times New Roman" w:hAnsi="Segoe UI" w:cs="Segoe UI"/>
          <w:i/>
          <w:iCs/>
          <w:sz w:val="21"/>
          <w:szCs w:val="21"/>
          <w:lang w:val="en-CA" w:eastAsia="fr-CA"/>
        </w:rPr>
        <w:t xml:space="preserve">lain Lesage, Emmanuel </w:t>
      </w:r>
      <w:proofErr w:type="spellStart"/>
      <w:r w:rsidR="00A20EF1">
        <w:rPr>
          <w:rFonts w:ascii="Segoe UI" w:eastAsia="Times New Roman" w:hAnsi="Segoe UI" w:cs="Segoe UI"/>
          <w:i/>
          <w:iCs/>
          <w:sz w:val="21"/>
          <w:szCs w:val="21"/>
          <w:lang w:val="en-CA" w:eastAsia="fr-CA"/>
        </w:rPr>
        <w:t>Stipp</w:t>
      </w:r>
      <w:proofErr w:type="spellEnd"/>
      <w:r w:rsidR="00A20EF1">
        <w:rPr>
          <w:rFonts w:ascii="Segoe UI" w:eastAsia="Times New Roman" w:hAnsi="Segoe UI" w:cs="Segoe UI"/>
          <w:i/>
          <w:iCs/>
          <w:sz w:val="21"/>
          <w:szCs w:val="21"/>
          <w:lang w:val="en-CA" w:eastAsia="fr-CA"/>
        </w:rPr>
        <w:t xml:space="preserve">, Lionel </w:t>
      </w:r>
      <w:proofErr w:type="spellStart"/>
      <w:r w:rsidR="00A20EF1">
        <w:rPr>
          <w:rFonts w:ascii="Segoe UI" w:eastAsia="Times New Roman" w:hAnsi="Segoe UI" w:cs="Segoe UI"/>
          <w:i/>
          <w:iCs/>
          <w:sz w:val="21"/>
          <w:szCs w:val="21"/>
          <w:lang w:val="en-CA" w:eastAsia="fr-CA"/>
        </w:rPr>
        <w:t>Cialhol</w:t>
      </w:r>
      <w:proofErr w:type="spellEnd"/>
      <w:r w:rsidR="00A20EF1">
        <w:rPr>
          <w:rFonts w:ascii="Segoe UI" w:eastAsia="Times New Roman" w:hAnsi="Segoe UI" w:cs="Segoe UI"/>
          <w:i/>
          <w:iCs/>
          <w:sz w:val="21"/>
          <w:szCs w:val="21"/>
          <w:lang w:val="en-CA" w:eastAsia="fr-CA"/>
        </w:rPr>
        <w:t xml:space="preserve">, Roxanne </w:t>
      </w:r>
      <w:proofErr w:type="spellStart"/>
      <w:r w:rsidR="00A20EF1">
        <w:rPr>
          <w:rFonts w:ascii="Segoe UI" w:eastAsia="Times New Roman" w:hAnsi="Segoe UI" w:cs="Segoe UI"/>
          <w:i/>
          <w:iCs/>
          <w:sz w:val="21"/>
          <w:szCs w:val="21"/>
          <w:lang w:val="en-CA" w:eastAsia="fr-CA"/>
        </w:rPr>
        <w:t>coté</w:t>
      </w:r>
      <w:proofErr w:type="spellEnd"/>
      <w:r w:rsidR="00A20EF1">
        <w:rPr>
          <w:rFonts w:ascii="Segoe UI" w:eastAsia="Times New Roman" w:hAnsi="Segoe UI" w:cs="Segoe UI"/>
          <w:i/>
          <w:iCs/>
          <w:sz w:val="21"/>
          <w:szCs w:val="21"/>
          <w:lang w:val="en-CA" w:eastAsia="fr-CA"/>
        </w:rPr>
        <w:t xml:space="preserve">, </w:t>
      </w:r>
      <w:proofErr w:type="spellStart"/>
      <w:r w:rsidR="00A20EF1">
        <w:rPr>
          <w:rFonts w:ascii="Segoe UI" w:eastAsia="Times New Roman" w:hAnsi="Segoe UI" w:cs="Segoe UI"/>
          <w:i/>
          <w:iCs/>
          <w:sz w:val="21"/>
          <w:szCs w:val="21"/>
          <w:lang w:val="en-CA" w:eastAsia="fr-CA"/>
        </w:rPr>
        <w:t>Violaine</w:t>
      </w:r>
      <w:proofErr w:type="spellEnd"/>
      <w:r w:rsidR="00A20EF1">
        <w:rPr>
          <w:rFonts w:ascii="Segoe UI" w:eastAsia="Times New Roman" w:hAnsi="Segoe UI" w:cs="Segoe UI"/>
          <w:i/>
          <w:iCs/>
          <w:sz w:val="21"/>
          <w:szCs w:val="21"/>
          <w:lang w:val="en-CA" w:eastAsia="fr-CA"/>
        </w:rPr>
        <w:t xml:space="preserve"> Masson, George </w:t>
      </w:r>
      <w:proofErr w:type="spellStart"/>
      <w:r w:rsidR="00A20EF1">
        <w:rPr>
          <w:rFonts w:ascii="Segoe UI" w:eastAsia="Times New Roman" w:hAnsi="Segoe UI" w:cs="Segoe UI"/>
          <w:i/>
          <w:iCs/>
          <w:sz w:val="21"/>
          <w:szCs w:val="21"/>
          <w:lang w:val="en-CA" w:eastAsia="fr-CA"/>
        </w:rPr>
        <w:t>Pinard</w:t>
      </w:r>
      <w:proofErr w:type="spellEnd"/>
      <w:r w:rsidR="00A20EF1">
        <w:rPr>
          <w:rFonts w:ascii="Segoe UI" w:eastAsia="Times New Roman" w:hAnsi="Segoe UI" w:cs="Segoe UI"/>
          <w:i/>
          <w:iCs/>
          <w:sz w:val="21"/>
          <w:szCs w:val="21"/>
          <w:lang w:val="en-CA" w:eastAsia="fr-CA"/>
        </w:rPr>
        <w:t xml:space="preserve">, Alexandre </w:t>
      </w:r>
      <w:proofErr w:type="spellStart"/>
      <w:r w:rsidR="00A20EF1">
        <w:rPr>
          <w:rFonts w:ascii="Segoe UI" w:eastAsia="Times New Roman" w:hAnsi="Segoe UI" w:cs="Segoe UI"/>
          <w:i/>
          <w:iCs/>
          <w:sz w:val="21"/>
          <w:szCs w:val="21"/>
          <w:lang w:val="en-CA" w:eastAsia="fr-CA"/>
        </w:rPr>
        <w:t>Hudon</w:t>
      </w:r>
      <w:proofErr w:type="spellEnd"/>
    </w:p>
    <w:p w:rsidR="00744D04" w:rsidRDefault="00886523" w:rsidP="00E60E38">
      <w:pPr>
        <w:numPr>
          <w:ilvl w:val="0"/>
          <w:numId w:val="1"/>
        </w:numPr>
        <w:spacing w:before="100" w:beforeAutospacing="1" w:after="100" w:afterAutospacing="1" w:line="300" w:lineRule="atLeast"/>
        <w:rPr>
          <w:rFonts w:ascii="Segoe UI" w:eastAsia="Times New Roman" w:hAnsi="Segoe UI" w:cs="Segoe UI"/>
          <w:sz w:val="21"/>
          <w:szCs w:val="21"/>
          <w:lang w:eastAsia="fr-CA"/>
        </w:rPr>
      </w:pPr>
      <w:r>
        <w:rPr>
          <w:rFonts w:ascii="Segoe UI" w:eastAsia="Times New Roman" w:hAnsi="Segoe UI" w:cs="Segoe UI"/>
          <w:b/>
          <w:bCs/>
          <w:sz w:val="21"/>
          <w:szCs w:val="21"/>
          <w:lang w:eastAsia="fr-CA"/>
        </w:rPr>
        <w:t>Adresse</w:t>
      </w:r>
      <w:r w:rsidR="00744D04">
        <w:rPr>
          <w:rFonts w:ascii="Segoe UI" w:eastAsia="Times New Roman" w:hAnsi="Segoe UI" w:cs="Segoe UI"/>
          <w:b/>
          <w:bCs/>
          <w:sz w:val="21"/>
          <w:szCs w:val="21"/>
          <w:lang w:eastAsia="fr-CA"/>
        </w:rPr>
        <w:t> :</w:t>
      </w:r>
      <w:r w:rsidR="00744D04">
        <w:rPr>
          <w:rFonts w:ascii="Segoe UI" w:eastAsia="Times New Roman" w:hAnsi="Segoe UI" w:cs="Segoe UI"/>
          <w:sz w:val="21"/>
          <w:szCs w:val="21"/>
          <w:lang w:eastAsia="fr-CA"/>
        </w:rPr>
        <w:t xml:space="preserve"> </w:t>
      </w:r>
    </w:p>
    <w:p w:rsidR="000A6C34" w:rsidRPr="00E60E38" w:rsidRDefault="00A20EF1" w:rsidP="00A20EF1">
      <w:pPr>
        <w:spacing w:before="100" w:beforeAutospacing="1" w:after="100" w:afterAutospacing="1" w:line="300" w:lineRule="atLeast"/>
        <w:ind w:left="720"/>
        <w:rPr>
          <w:rFonts w:ascii="Segoe UI" w:eastAsia="Times New Roman" w:hAnsi="Segoe UI" w:cs="Segoe UI"/>
          <w:sz w:val="21"/>
          <w:szCs w:val="21"/>
          <w:lang w:eastAsia="fr-CA"/>
        </w:rPr>
      </w:pPr>
      <w:r>
        <w:rPr>
          <w:rFonts w:ascii="Segoe UI" w:eastAsia="Times New Roman" w:hAnsi="Segoe UI" w:cs="Segoe UI"/>
          <w:sz w:val="21"/>
          <w:szCs w:val="21"/>
          <w:lang w:eastAsia="fr-CA"/>
        </w:rPr>
        <w:t>IUSMM et CR-IUSMM</w:t>
      </w:r>
    </w:p>
    <w:p w:rsidR="000A6C34" w:rsidRPr="000A6C34" w:rsidRDefault="00E60E38" w:rsidP="00E60E38">
      <w:pPr>
        <w:numPr>
          <w:ilvl w:val="0"/>
          <w:numId w:val="1"/>
        </w:numPr>
        <w:spacing w:before="100" w:beforeAutospacing="1" w:after="100" w:afterAutospacing="1" w:line="300" w:lineRule="atLeast"/>
        <w:rPr>
          <w:rFonts w:ascii="Segoe UI" w:eastAsia="Times New Roman" w:hAnsi="Segoe UI" w:cs="Segoe UI"/>
          <w:sz w:val="21"/>
          <w:szCs w:val="21"/>
          <w:lang w:eastAsia="fr-CA"/>
        </w:rPr>
      </w:pPr>
      <w:r w:rsidRPr="00E60E38">
        <w:rPr>
          <w:rFonts w:ascii="Segoe UI" w:eastAsia="Times New Roman" w:hAnsi="Segoe UI" w:cs="Segoe UI"/>
          <w:b/>
          <w:bCs/>
          <w:sz w:val="21"/>
          <w:szCs w:val="21"/>
          <w:lang w:eastAsia="fr-CA"/>
        </w:rPr>
        <w:t>Résumé de la recherche (</w:t>
      </w:r>
      <w:r w:rsidR="00886523" w:rsidRPr="009529FF">
        <w:rPr>
          <w:rFonts w:ascii="Segoe UI" w:eastAsia="Times New Roman" w:hAnsi="Segoe UI" w:cs="Segoe UI"/>
          <w:bCs/>
          <w:sz w:val="21"/>
          <w:szCs w:val="21"/>
          <w:lang w:eastAsia="fr-CA"/>
        </w:rPr>
        <w:t>3</w:t>
      </w:r>
      <w:r w:rsidRPr="009529FF">
        <w:rPr>
          <w:rFonts w:ascii="Segoe UI" w:eastAsia="Times New Roman" w:hAnsi="Segoe UI" w:cs="Segoe UI"/>
          <w:bCs/>
          <w:sz w:val="21"/>
          <w:szCs w:val="21"/>
          <w:lang w:eastAsia="fr-CA"/>
        </w:rPr>
        <w:t>00 mots</w:t>
      </w:r>
      <w:r w:rsidRPr="00E60E38">
        <w:rPr>
          <w:rFonts w:ascii="Segoe UI" w:eastAsia="Times New Roman" w:hAnsi="Segoe UI" w:cs="Segoe UI"/>
          <w:b/>
          <w:bCs/>
          <w:sz w:val="21"/>
          <w:szCs w:val="21"/>
          <w:lang w:eastAsia="fr-CA"/>
        </w:rPr>
        <w:t xml:space="preserve"> maximum) :</w:t>
      </w:r>
    </w:p>
    <w:p w:rsidR="00A20EF1" w:rsidRPr="006B5637" w:rsidRDefault="00A20EF1" w:rsidP="00A20EF1">
      <w:pPr>
        <w:pStyle w:val="Paragraphedeliste"/>
        <w:spacing w:before="240" w:after="240" w:line="276" w:lineRule="auto"/>
        <w:jc w:val="both"/>
        <w:rPr>
          <w:rFonts w:ascii="Arial" w:eastAsia="Arial" w:hAnsi="Arial" w:cs="Arial"/>
        </w:rPr>
      </w:pPr>
      <w:r w:rsidRPr="7CE89182">
        <w:rPr>
          <w:rFonts w:ascii="Arial" w:eastAsia="Arial" w:hAnsi="Arial" w:cs="Arial"/>
        </w:rPr>
        <w:t xml:space="preserve">Évaluer l’efficacité, </w:t>
      </w:r>
      <w:r w:rsidRPr="001343A8">
        <w:rPr>
          <w:rFonts w:ascii="Arial" w:eastAsia="Arial" w:hAnsi="Arial" w:cs="Arial"/>
          <w:b/>
        </w:rPr>
        <w:t>la conformité</w:t>
      </w:r>
      <w:r w:rsidRPr="7CE89182">
        <w:rPr>
          <w:rFonts w:ascii="Arial" w:eastAsia="Arial" w:hAnsi="Arial" w:cs="Arial"/>
        </w:rPr>
        <w:t xml:space="preserve"> et les profils d’interventions pharmacologiques en urgence psychiatrique à l’IUSMM, ainsi que leur impact sur l’évolution clinique (symptômes et fonctionnement), en tenant compte des facteurs sociodémographiques, psychosociaux et des comorbidités.</w:t>
      </w:r>
    </w:p>
    <w:p w:rsidR="000A6C34" w:rsidRDefault="000A6C34" w:rsidP="000A6C34">
      <w:pPr>
        <w:pStyle w:val="Paragraphedeliste"/>
        <w:rPr>
          <w:rFonts w:ascii="Segoe UI" w:eastAsia="Times New Roman" w:hAnsi="Segoe UI" w:cs="Segoe UI"/>
          <w:sz w:val="21"/>
          <w:szCs w:val="21"/>
          <w:lang w:eastAsia="fr-CA"/>
        </w:rPr>
      </w:pPr>
    </w:p>
    <w:p w:rsidR="00A20EF1" w:rsidRPr="006B5637" w:rsidRDefault="00A20EF1" w:rsidP="00A20EF1">
      <w:pPr>
        <w:pStyle w:val="Paragraphedeliste"/>
        <w:spacing w:before="240" w:after="240" w:line="276" w:lineRule="auto"/>
        <w:jc w:val="both"/>
        <w:rPr>
          <w:rFonts w:ascii="Arial" w:eastAsia="Arial" w:hAnsi="Arial" w:cs="Arial"/>
          <w:b/>
          <w:bCs/>
        </w:rPr>
      </w:pPr>
      <w:r>
        <w:rPr>
          <w:rFonts w:ascii="Arial" w:eastAsia="Arial" w:hAnsi="Arial" w:cs="Arial"/>
          <w:b/>
          <w:bCs/>
        </w:rPr>
        <w:t xml:space="preserve">Objectifs secondaires : </w:t>
      </w:r>
      <w:r w:rsidRPr="00A20EF1">
        <w:rPr>
          <w:rFonts w:ascii="Arial" w:eastAsia="Arial" w:hAnsi="Arial" w:cs="Arial"/>
          <w:bCs/>
        </w:rPr>
        <w:t>Décrire les profils pharmacologiques des patients à l'urgence de IUSMM:</w:t>
      </w:r>
      <w:r w:rsidRPr="00A20EF1">
        <w:rPr>
          <w:rFonts w:ascii="Arial" w:eastAsia="Arial" w:hAnsi="Arial" w:cs="Arial"/>
        </w:rPr>
        <w:t xml:space="preserve"> </w:t>
      </w:r>
      <w:r w:rsidRPr="00A20EF1">
        <w:br/>
      </w:r>
      <w:r w:rsidRPr="00A20EF1">
        <w:rPr>
          <w:rFonts w:ascii="Arial" w:eastAsia="Arial" w:hAnsi="Arial" w:cs="Arial"/>
          <w:bCs/>
        </w:rPr>
        <w:t>Évaluer l’efficacité clinique des traitements psychotropes</w:t>
      </w:r>
      <w:r w:rsidRPr="00A20EF1">
        <w:rPr>
          <w:rFonts w:ascii="Arial" w:eastAsia="Arial" w:hAnsi="Arial" w:cs="Arial"/>
          <w:bCs/>
        </w:rPr>
        <w:t xml:space="preserve">; </w:t>
      </w:r>
      <w:r w:rsidRPr="00A20EF1">
        <w:rPr>
          <w:rFonts w:ascii="Arial" w:eastAsia="Arial" w:hAnsi="Arial" w:cs="Arial"/>
          <w:bCs/>
        </w:rPr>
        <w:t>Explorer les facteurs influençant la réponse au traitement</w:t>
      </w:r>
      <w:r>
        <w:rPr>
          <w:rFonts w:ascii="Arial" w:eastAsia="Arial" w:hAnsi="Arial" w:cs="Arial"/>
          <w:b/>
          <w:bCs/>
        </w:rPr>
        <w:t xml:space="preserve">. </w:t>
      </w:r>
    </w:p>
    <w:p w:rsidR="00A20EF1" w:rsidRPr="006B5637" w:rsidRDefault="00A20EF1" w:rsidP="00A20EF1">
      <w:pPr>
        <w:pStyle w:val="Paragraphedeliste"/>
        <w:spacing w:before="240" w:after="240" w:line="276" w:lineRule="auto"/>
        <w:jc w:val="both"/>
        <w:rPr>
          <w:rFonts w:ascii="Arial" w:eastAsia="Arial" w:hAnsi="Arial" w:cs="Arial"/>
        </w:rPr>
      </w:pPr>
    </w:p>
    <w:p w:rsidR="00E60E38" w:rsidRDefault="00E60E38" w:rsidP="000A6C34">
      <w:pPr>
        <w:spacing w:before="100" w:beforeAutospacing="1" w:after="100" w:afterAutospacing="1" w:line="300" w:lineRule="atLeast"/>
        <w:ind w:left="720"/>
        <w:rPr>
          <w:rFonts w:ascii="Segoe UI" w:eastAsia="Times New Roman" w:hAnsi="Segoe UI" w:cs="Segoe UI"/>
          <w:i/>
          <w:iCs/>
          <w:sz w:val="21"/>
          <w:szCs w:val="21"/>
          <w:lang w:eastAsia="fr-CA"/>
        </w:rPr>
      </w:pPr>
      <w:r w:rsidRPr="00E60E38">
        <w:rPr>
          <w:rFonts w:ascii="Segoe UI" w:eastAsia="Times New Roman" w:hAnsi="Segoe UI" w:cs="Segoe UI"/>
          <w:sz w:val="21"/>
          <w:szCs w:val="21"/>
          <w:lang w:eastAsia="fr-CA"/>
        </w:rPr>
        <w:br/>
      </w:r>
      <w:r w:rsidRPr="00E60E38">
        <w:rPr>
          <w:rFonts w:ascii="Segoe UI" w:eastAsia="Times New Roman" w:hAnsi="Segoe UI" w:cs="Segoe UI"/>
          <w:i/>
          <w:iCs/>
          <w:sz w:val="21"/>
          <w:szCs w:val="21"/>
          <w:lang w:eastAsia="fr-CA"/>
        </w:rPr>
        <w:t>[Résumé ici]</w:t>
      </w:r>
    </w:p>
    <w:p w:rsidR="000A6C34" w:rsidRPr="00E60E38" w:rsidRDefault="000A6C34" w:rsidP="000A6C34">
      <w:pPr>
        <w:spacing w:before="100" w:beforeAutospacing="1" w:after="100" w:afterAutospacing="1" w:line="300" w:lineRule="atLeast"/>
        <w:ind w:left="720"/>
        <w:rPr>
          <w:rFonts w:ascii="Segoe UI" w:eastAsia="Times New Roman" w:hAnsi="Segoe UI" w:cs="Segoe UI"/>
          <w:sz w:val="21"/>
          <w:szCs w:val="21"/>
          <w:lang w:eastAsia="fr-CA"/>
        </w:rPr>
      </w:pPr>
    </w:p>
    <w:p w:rsidR="00874DDA" w:rsidRDefault="00E60E38" w:rsidP="00A20EF1">
      <w:pPr>
        <w:spacing w:line="276" w:lineRule="auto"/>
        <w:jc w:val="both"/>
        <w:rPr>
          <w:rFonts w:ascii="Segoe UI" w:eastAsia="Times New Roman" w:hAnsi="Segoe UI" w:cs="Segoe UI"/>
          <w:b/>
          <w:bCs/>
          <w:sz w:val="21"/>
          <w:szCs w:val="21"/>
          <w:lang w:eastAsia="fr-CA"/>
        </w:rPr>
      </w:pPr>
      <w:r w:rsidRPr="00E60E38">
        <w:rPr>
          <w:rFonts w:ascii="Segoe UI" w:eastAsia="Times New Roman" w:hAnsi="Segoe UI" w:cs="Segoe UI"/>
          <w:b/>
          <w:bCs/>
          <w:sz w:val="21"/>
          <w:szCs w:val="21"/>
          <w:lang w:eastAsia="fr-CA"/>
        </w:rPr>
        <w:lastRenderedPageBreak/>
        <w:t>Méthodologie (</w:t>
      </w:r>
      <w:r w:rsidR="000A6C34" w:rsidRPr="009529FF">
        <w:rPr>
          <w:rFonts w:ascii="Segoe UI" w:eastAsia="Times New Roman" w:hAnsi="Segoe UI" w:cs="Segoe UI"/>
          <w:bCs/>
          <w:sz w:val="21"/>
          <w:szCs w:val="21"/>
          <w:lang w:eastAsia="fr-CA"/>
        </w:rPr>
        <w:t>10</w:t>
      </w:r>
      <w:r w:rsidRPr="009529FF">
        <w:rPr>
          <w:rFonts w:ascii="Segoe UI" w:eastAsia="Times New Roman" w:hAnsi="Segoe UI" w:cs="Segoe UI"/>
          <w:bCs/>
          <w:sz w:val="21"/>
          <w:szCs w:val="21"/>
          <w:lang w:eastAsia="fr-CA"/>
        </w:rPr>
        <w:t>0 mots</w:t>
      </w:r>
      <w:r>
        <w:rPr>
          <w:rFonts w:ascii="Segoe UI" w:eastAsia="Times New Roman" w:hAnsi="Segoe UI" w:cs="Segoe UI"/>
          <w:b/>
          <w:bCs/>
          <w:sz w:val="21"/>
          <w:szCs w:val="21"/>
          <w:lang w:eastAsia="fr-CA"/>
        </w:rPr>
        <w:t xml:space="preserve"> maximum</w:t>
      </w:r>
      <w:r w:rsidRPr="00E60E38">
        <w:rPr>
          <w:rFonts w:ascii="Segoe UI" w:eastAsia="Times New Roman" w:hAnsi="Segoe UI" w:cs="Segoe UI"/>
          <w:b/>
          <w:bCs/>
          <w:sz w:val="21"/>
          <w:szCs w:val="21"/>
          <w:lang w:eastAsia="fr-CA"/>
        </w:rPr>
        <w:t>) :</w:t>
      </w:r>
    </w:p>
    <w:p w:rsidR="000A6C34" w:rsidRDefault="00E60E38" w:rsidP="00A20EF1">
      <w:pPr>
        <w:spacing w:line="276" w:lineRule="auto"/>
        <w:jc w:val="both"/>
        <w:rPr>
          <w:rFonts w:ascii="Arial" w:eastAsia="Arial" w:hAnsi="Arial" w:cs="Arial"/>
        </w:rPr>
      </w:pPr>
      <w:r w:rsidRPr="00E60E38">
        <w:rPr>
          <w:rFonts w:ascii="Segoe UI" w:eastAsia="Times New Roman" w:hAnsi="Segoe UI" w:cs="Segoe UI"/>
          <w:sz w:val="21"/>
          <w:szCs w:val="21"/>
          <w:lang w:eastAsia="fr-CA"/>
        </w:rPr>
        <w:br/>
      </w:r>
      <w:r w:rsidR="00A20EF1" w:rsidRPr="007D2A69">
        <w:rPr>
          <w:rFonts w:ascii="Arial" w:eastAsia="Arial" w:hAnsi="Arial" w:cs="Arial"/>
        </w:rPr>
        <w:t xml:space="preserve">L’étude proposée adopte un devis quantitatif fondé sur une analyse de données combinant la </w:t>
      </w:r>
      <w:proofErr w:type="spellStart"/>
      <w:r w:rsidR="00A20EF1" w:rsidRPr="007D2A69">
        <w:rPr>
          <w:rFonts w:ascii="Arial" w:eastAsia="Arial" w:hAnsi="Arial" w:cs="Arial"/>
          <w:b/>
          <w:bCs/>
        </w:rPr>
        <w:t>Biobanque</w:t>
      </w:r>
      <w:proofErr w:type="spellEnd"/>
      <w:r w:rsidR="00A20EF1" w:rsidRPr="007D2A69">
        <w:rPr>
          <w:rFonts w:ascii="Arial" w:eastAsia="Arial" w:hAnsi="Arial" w:cs="Arial"/>
          <w:b/>
          <w:bCs/>
        </w:rPr>
        <w:t xml:space="preserve"> Signature</w:t>
      </w:r>
      <w:r w:rsidR="00A20EF1" w:rsidRPr="007D2A69">
        <w:rPr>
          <w:rFonts w:ascii="Arial" w:eastAsia="Arial" w:hAnsi="Arial" w:cs="Arial"/>
        </w:rPr>
        <w:t xml:space="preserve"> et les </w:t>
      </w:r>
      <w:r w:rsidR="00A20EF1" w:rsidRPr="007D2A69">
        <w:rPr>
          <w:rFonts w:ascii="Arial" w:eastAsia="Arial" w:hAnsi="Arial" w:cs="Arial"/>
          <w:b/>
          <w:bCs/>
        </w:rPr>
        <w:t>dossiers médicaux des patients</w:t>
      </w:r>
      <w:r w:rsidR="00A20EF1" w:rsidRPr="007D2A69">
        <w:rPr>
          <w:rFonts w:ascii="Arial" w:eastAsia="Arial" w:hAnsi="Arial" w:cs="Arial"/>
        </w:rPr>
        <w:t xml:space="preserve"> suivis à l’Institut universitaire en santé mentale de Montréal (IUSMM). Cette approche permet d’exploiter une base de données riche et intégrée, comprenant à la fois des informations </w:t>
      </w:r>
      <w:r w:rsidR="00A20EF1" w:rsidRPr="007D2A69">
        <w:rPr>
          <w:rFonts w:ascii="Arial" w:eastAsia="Arial" w:hAnsi="Arial" w:cs="Arial"/>
          <w:b/>
          <w:bCs/>
        </w:rPr>
        <w:t>biopsychosociales standardisées</w:t>
      </w:r>
      <w:r w:rsidR="00A20EF1" w:rsidRPr="007D2A69">
        <w:rPr>
          <w:rFonts w:ascii="Arial" w:eastAsia="Arial" w:hAnsi="Arial" w:cs="Arial"/>
        </w:rPr>
        <w:t xml:space="preserve"> (recueillies dans le cadre de la </w:t>
      </w:r>
      <w:proofErr w:type="spellStart"/>
      <w:r w:rsidR="00A20EF1" w:rsidRPr="007D2A69">
        <w:rPr>
          <w:rFonts w:ascii="Arial" w:eastAsia="Arial" w:hAnsi="Arial" w:cs="Arial"/>
        </w:rPr>
        <w:t>Biobanque</w:t>
      </w:r>
      <w:proofErr w:type="spellEnd"/>
      <w:r w:rsidR="00A20EF1" w:rsidRPr="007D2A69">
        <w:rPr>
          <w:rFonts w:ascii="Arial" w:eastAsia="Arial" w:hAnsi="Arial" w:cs="Arial"/>
        </w:rPr>
        <w:t xml:space="preserve"> entre 2012 et 2020) et des </w:t>
      </w:r>
      <w:r w:rsidR="00A20EF1" w:rsidRPr="007D2A69">
        <w:rPr>
          <w:rFonts w:ascii="Arial" w:eastAsia="Arial" w:hAnsi="Arial" w:cs="Arial"/>
          <w:b/>
          <w:bCs/>
        </w:rPr>
        <w:t>informations cliniques détaillées issues du dossier médical électronique</w:t>
      </w:r>
      <w:r w:rsidR="00A20EF1" w:rsidRPr="007D2A69">
        <w:rPr>
          <w:rFonts w:ascii="Arial" w:eastAsia="Arial" w:hAnsi="Arial" w:cs="Arial"/>
        </w:rPr>
        <w:t xml:space="preserve"> </w:t>
      </w:r>
      <w:r w:rsidR="00A20EF1">
        <w:rPr>
          <w:rFonts w:ascii="Arial" w:eastAsia="Arial" w:hAnsi="Arial" w:cs="Arial"/>
        </w:rPr>
        <w:t xml:space="preserve">2 ans avant et 2 ans après la première visite à l’urgence </w:t>
      </w:r>
      <w:r w:rsidR="00A20EF1" w:rsidRPr="007D2A69">
        <w:rPr>
          <w:rFonts w:ascii="Arial" w:eastAsia="Arial" w:hAnsi="Arial" w:cs="Arial"/>
        </w:rPr>
        <w:t>(diagnostics, traitements prescrits, trajectoires de soins, hospitalisations, etc.). Cette complémentarité des sources permet une analyse fine des profils pharmacologiques, des facteurs de risque et des trajectoires cliniques réelles en contexte psychiatrique d’urgence</w:t>
      </w:r>
      <w:r w:rsidR="00A20EF1">
        <w:rPr>
          <w:rFonts w:ascii="Arial" w:eastAsia="Arial" w:hAnsi="Arial" w:cs="Arial"/>
        </w:rPr>
        <w:t>.</w:t>
      </w:r>
    </w:p>
    <w:p w:rsidR="00A20EF1" w:rsidRPr="00A20EF1" w:rsidRDefault="00A20EF1" w:rsidP="00A20EF1">
      <w:pPr>
        <w:spacing w:line="276" w:lineRule="auto"/>
        <w:jc w:val="both"/>
        <w:rPr>
          <w:rFonts w:ascii="Arial" w:eastAsia="Arial" w:hAnsi="Arial" w:cs="Arial"/>
        </w:rPr>
      </w:pPr>
    </w:p>
    <w:p w:rsidR="00E60E38" w:rsidRPr="00E60E38" w:rsidRDefault="00E60E38" w:rsidP="00E60E38">
      <w:pPr>
        <w:numPr>
          <w:ilvl w:val="0"/>
          <w:numId w:val="1"/>
        </w:numPr>
        <w:spacing w:before="100" w:beforeAutospacing="1" w:after="100" w:afterAutospacing="1" w:line="300" w:lineRule="atLeast"/>
        <w:rPr>
          <w:rFonts w:ascii="Segoe UI" w:eastAsia="Times New Roman" w:hAnsi="Segoe UI" w:cs="Segoe UI"/>
          <w:sz w:val="21"/>
          <w:szCs w:val="21"/>
          <w:lang w:eastAsia="fr-CA"/>
        </w:rPr>
      </w:pPr>
      <w:r w:rsidRPr="00E60E38">
        <w:rPr>
          <w:rFonts w:ascii="Segoe UI" w:eastAsia="Times New Roman" w:hAnsi="Segoe UI" w:cs="Segoe UI"/>
          <w:b/>
          <w:bCs/>
          <w:sz w:val="21"/>
          <w:szCs w:val="21"/>
          <w:lang w:eastAsia="fr-CA"/>
        </w:rPr>
        <w:t>Critères de sélection</w:t>
      </w:r>
      <w:r w:rsidR="00902223">
        <w:rPr>
          <w:rFonts w:ascii="Segoe UI" w:eastAsia="Times New Roman" w:hAnsi="Segoe UI" w:cs="Segoe UI"/>
          <w:b/>
          <w:bCs/>
          <w:sz w:val="21"/>
          <w:szCs w:val="21"/>
          <w:lang w:eastAsia="fr-CA"/>
        </w:rPr>
        <w:t xml:space="preserve"> </w:t>
      </w:r>
      <w:r w:rsidR="00902223" w:rsidRPr="006C2C92">
        <w:rPr>
          <w:rFonts w:ascii="Segoe UI" w:eastAsia="Times New Roman" w:hAnsi="Segoe UI" w:cs="Segoe UI"/>
          <w:bCs/>
          <w:sz w:val="21"/>
          <w:szCs w:val="21"/>
          <w:lang w:eastAsia="fr-CA"/>
        </w:rPr>
        <w:t xml:space="preserve">de la population </w:t>
      </w:r>
      <w:r w:rsidR="002733AC" w:rsidRPr="006C2C92">
        <w:rPr>
          <w:rFonts w:ascii="Segoe UI" w:eastAsia="Times New Roman" w:hAnsi="Segoe UI" w:cs="Segoe UI"/>
          <w:bCs/>
          <w:sz w:val="21"/>
          <w:szCs w:val="21"/>
          <w:lang w:eastAsia="fr-CA"/>
        </w:rPr>
        <w:t>à</w:t>
      </w:r>
      <w:r w:rsidR="00902223" w:rsidRPr="006C2C92">
        <w:rPr>
          <w:rFonts w:ascii="Segoe UI" w:eastAsia="Times New Roman" w:hAnsi="Segoe UI" w:cs="Segoe UI"/>
          <w:bCs/>
          <w:sz w:val="21"/>
          <w:szCs w:val="21"/>
          <w:lang w:eastAsia="fr-CA"/>
        </w:rPr>
        <w:t xml:space="preserve"> étudier</w:t>
      </w:r>
      <w:r w:rsidRPr="00E60E38">
        <w:rPr>
          <w:rFonts w:ascii="Segoe UI" w:eastAsia="Times New Roman" w:hAnsi="Segoe UI" w:cs="Segoe UI"/>
          <w:b/>
          <w:bCs/>
          <w:sz w:val="21"/>
          <w:szCs w:val="21"/>
          <w:lang w:eastAsia="fr-CA"/>
        </w:rPr>
        <w:t xml:space="preserve"> :</w:t>
      </w:r>
      <w:r w:rsidRPr="00E60E38">
        <w:rPr>
          <w:rFonts w:ascii="Segoe UI" w:eastAsia="Times New Roman" w:hAnsi="Segoe UI" w:cs="Segoe UI"/>
          <w:sz w:val="21"/>
          <w:szCs w:val="21"/>
          <w:lang w:eastAsia="fr-CA"/>
        </w:rPr>
        <w:t xml:space="preserve"> </w:t>
      </w:r>
    </w:p>
    <w:p w:rsidR="00E60E38" w:rsidRPr="00E60E38" w:rsidRDefault="00E60E38" w:rsidP="00E60E38">
      <w:pPr>
        <w:numPr>
          <w:ilvl w:val="1"/>
          <w:numId w:val="1"/>
        </w:numPr>
        <w:spacing w:before="100" w:beforeAutospacing="1" w:after="100" w:afterAutospacing="1" w:line="300" w:lineRule="atLeast"/>
        <w:rPr>
          <w:rFonts w:ascii="Segoe UI" w:eastAsia="Times New Roman" w:hAnsi="Segoe UI" w:cs="Segoe UI"/>
          <w:sz w:val="21"/>
          <w:szCs w:val="21"/>
          <w:lang w:eastAsia="fr-CA"/>
        </w:rPr>
      </w:pPr>
      <w:r w:rsidRPr="00E60E38">
        <w:rPr>
          <w:rFonts w:ascii="Segoe UI" w:eastAsia="Times New Roman" w:hAnsi="Segoe UI" w:cs="Segoe UI"/>
          <w:b/>
          <w:bCs/>
          <w:sz w:val="21"/>
          <w:szCs w:val="21"/>
          <w:lang w:eastAsia="fr-CA"/>
        </w:rPr>
        <w:t>Démographie :</w:t>
      </w:r>
      <w:r w:rsidRPr="00E60E38">
        <w:rPr>
          <w:rFonts w:ascii="Segoe UI" w:eastAsia="Times New Roman" w:hAnsi="Segoe UI" w:cs="Segoe UI"/>
          <w:sz w:val="21"/>
          <w:szCs w:val="21"/>
          <w:lang w:eastAsia="fr-CA"/>
        </w:rPr>
        <w:t xml:space="preserve"> </w:t>
      </w:r>
      <w:r w:rsidR="00A20EF1">
        <w:rPr>
          <w:rFonts w:ascii="Segoe UI" w:eastAsia="Times New Roman" w:hAnsi="Segoe UI" w:cs="Segoe UI"/>
          <w:i/>
          <w:iCs/>
          <w:sz w:val="21"/>
          <w:szCs w:val="21"/>
          <w:lang w:eastAsia="fr-CA"/>
        </w:rPr>
        <w:t>Tous</w:t>
      </w:r>
    </w:p>
    <w:p w:rsidR="00E60E38" w:rsidRPr="00E60E38" w:rsidRDefault="00E60E38" w:rsidP="00E60E38">
      <w:pPr>
        <w:numPr>
          <w:ilvl w:val="1"/>
          <w:numId w:val="1"/>
        </w:numPr>
        <w:spacing w:before="100" w:beforeAutospacing="1" w:after="100" w:afterAutospacing="1" w:line="300" w:lineRule="atLeast"/>
        <w:rPr>
          <w:rFonts w:ascii="Segoe UI" w:eastAsia="Times New Roman" w:hAnsi="Segoe UI" w:cs="Segoe UI"/>
          <w:sz w:val="21"/>
          <w:szCs w:val="21"/>
          <w:lang w:eastAsia="fr-CA"/>
        </w:rPr>
      </w:pPr>
      <w:r w:rsidRPr="00E60E38">
        <w:rPr>
          <w:rFonts w:ascii="Segoe UI" w:eastAsia="Times New Roman" w:hAnsi="Segoe UI" w:cs="Segoe UI"/>
          <w:b/>
          <w:bCs/>
          <w:sz w:val="21"/>
          <w:szCs w:val="21"/>
          <w:lang w:eastAsia="fr-CA"/>
        </w:rPr>
        <w:t>Diagnostics psychiatriques :</w:t>
      </w:r>
      <w:r w:rsidRPr="00E60E38">
        <w:rPr>
          <w:rFonts w:ascii="Segoe UI" w:eastAsia="Times New Roman" w:hAnsi="Segoe UI" w:cs="Segoe UI"/>
          <w:sz w:val="21"/>
          <w:szCs w:val="21"/>
          <w:lang w:eastAsia="fr-CA"/>
        </w:rPr>
        <w:t xml:space="preserve"> </w:t>
      </w:r>
      <w:r w:rsidR="00A20EF1">
        <w:rPr>
          <w:rFonts w:ascii="Segoe UI" w:eastAsia="Times New Roman" w:hAnsi="Segoe UI" w:cs="Segoe UI"/>
          <w:i/>
          <w:iCs/>
          <w:sz w:val="21"/>
          <w:szCs w:val="21"/>
          <w:lang w:eastAsia="fr-CA"/>
        </w:rPr>
        <w:t>Tous</w:t>
      </w:r>
    </w:p>
    <w:p w:rsidR="00A20EF1" w:rsidRPr="00A20EF1" w:rsidRDefault="00E60E38" w:rsidP="009C4AD8">
      <w:pPr>
        <w:numPr>
          <w:ilvl w:val="1"/>
          <w:numId w:val="1"/>
        </w:numPr>
        <w:spacing w:before="100" w:beforeAutospacing="1" w:after="100" w:afterAutospacing="1" w:line="300" w:lineRule="atLeast"/>
        <w:rPr>
          <w:rFonts w:ascii="Segoe UI" w:eastAsia="Times New Roman" w:hAnsi="Segoe UI" w:cs="Segoe UI"/>
          <w:sz w:val="21"/>
          <w:szCs w:val="21"/>
          <w:lang w:eastAsia="fr-CA"/>
        </w:rPr>
      </w:pPr>
      <w:r w:rsidRPr="00A20EF1">
        <w:rPr>
          <w:rFonts w:ascii="Segoe UI" w:eastAsia="Times New Roman" w:hAnsi="Segoe UI" w:cs="Segoe UI"/>
          <w:b/>
          <w:bCs/>
          <w:sz w:val="21"/>
          <w:szCs w:val="21"/>
          <w:lang w:eastAsia="fr-CA"/>
        </w:rPr>
        <w:t xml:space="preserve">Questionnaires </w:t>
      </w:r>
      <w:r w:rsidR="000A6C34" w:rsidRPr="00A20EF1">
        <w:rPr>
          <w:rFonts w:ascii="Segoe UI" w:eastAsia="Times New Roman" w:hAnsi="Segoe UI" w:cs="Segoe UI"/>
          <w:b/>
          <w:bCs/>
          <w:sz w:val="21"/>
          <w:szCs w:val="21"/>
          <w:lang w:eastAsia="fr-CA"/>
        </w:rPr>
        <w:t>psychosociaux</w:t>
      </w:r>
      <w:r w:rsidRPr="00A20EF1">
        <w:rPr>
          <w:rFonts w:ascii="Segoe UI" w:eastAsia="Times New Roman" w:hAnsi="Segoe UI" w:cs="Segoe UI"/>
          <w:b/>
          <w:bCs/>
          <w:sz w:val="21"/>
          <w:szCs w:val="21"/>
          <w:lang w:eastAsia="fr-CA"/>
        </w:rPr>
        <w:t>:</w:t>
      </w:r>
      <w:r w:rsidRPr="00A20EF1">
        <w:rPr>
          <w:rFonts w:ascii="Segoe UI" w:eastAsia="Times New Roman" w:hAnsi="Segoe UI" w:cs="Segoe UI"/>
          <w:sz w:val="21"/>
          <w:szCs w:val="21"/>
          <w:lang w:eastAsia="fr-CA"/>
        </w:rPr>
        <w:t xml:space="preserve"> </w:t>
      </w:r>
      <w:r w:rsidR="00A20EF1">
        <w:rPr>
          <w:rFonts w:ascii="Segoe UI" w:eastAsia="Times New Roman" w:hAnsi="Segoe UI" w:cs="Segoe UI"/>
          <w:i/>
          <w:iCs/>
          <w:sz w:val="21"/>
          <w:szCs w:val="21"/>
          <w:lang w:eastAsia="fr-CA"/>
        </w:rPr>
        <w:t>Tous</w:t>
      </w:r>
    </w:p>
    <w:p w:rsidR="00E60E38" w:rsidRPr="00A20EF1" w:rsidRDefault="00E60E38" w:rsidP="009C4AD8">
      <w:pPr>
        <w:numPr>
          <w:ilvl w:val="1"/>
          <w:numId w:val="1"/>
        </w:numPr>
        <w:spacing w:before="100" w:beforeAutospacing="1" w:after="100" w:afterAutospacing="1" w:line="300" w:lineRule="atLeast"/>
        <w:rPr>
          <w:rFonts w:ascii="Segoe UI" w:eastAsia="Times New Roman" w:hAnsi="Segoe UI" w:cs="Segoe UI"/>
          <w:sz w:val="21"/>
          <w:szCs w:val="21"/>
          <w:lang w:eastAsia="fr-CA"/>
        </w:rPr>
      </w:pPr>
      <w:proofErr w:type="spellStart"/>
      <w:r w:rsidRPr="00A20EF1">
        <w:rPr>
          <w:rFonts w:ascii="Segoe UI" w:eastAsia="Times New Roman" w:hAnsi="Segoe UI" w:cs="Segoe UI"/>
          <w:b/>
          <w:bCs/>
          <w:sz w:val="21"/>
          <w:szCs w:val="21"/>
          <w:lang w:eastAsia="fr-CA"/>
        </w:rPr>
        <w:t>Biosp</w:t>
      </w:r>
      <w:r w:rsidR="002733AC" w:rsidRPr="00A20EF1">
        <w:rPr>
          <w:rFonts w:ascii="Segoe UI" w:eastAsia="Times New Roman" w:hAnsi="Segoe UI" w:cs="Segoe UI"/>
          <w:b/>
          <w:bCs/>
          <w:sz w:val="21"/>
          <w:szCs w:val="21"/>
          <w:lang w:eastAsia="fr-CA"/>
        </w:rPr>
        <w:t>é</w:t>
      </w:r>
      <w:r w:rsidRPr="00A20EF1">
        <w:rPr>
          <w:rFonts w:ascii="Segoe UI" w:eastAsia="Times New Roman" w:hAnsi="Segoe UI" w:cs="Segoe UI"/>
          <w:b/>
          <w:bCs/>
          <w:sz w:val="21"/>
          <w:szCs w:val="21"/>
          <w:lang w:eastAsia="fr-CA"/>
        </w:rPr>
        <w:t>cimens</w:t>
      </w:r>
      <w:proofErr w:type="spellEnd"/>
      <w:r w:rsidRPr="00A20EF1">
        <w:rPr>
          <w:rFonts w:ascii="Segoe UI" w:eastAsia="Times New Roman" w:hAnsi="Segoe UI" w:cs="Segoe UI"/>
          <w:b/>
          <w:bCs/>
          <w:sz w:val="21"/>
          <w:szCs w:val="21"/>
          <w:lang w:eastAsia="fr-CA"/>
        </w:rPr>
        <w:t xml:space="preserve"> :</w:t>
      </w:r>
      <w:r w:rsidRPr="00A20EF1">
        <w:rPr>
          <w:rFonts w:ascii="Segoe UI" w:eastAsia="Times New Roman" w:hAnsi="Segoe UI" w:cs="Segoe UI"/>
          <w:sz w:val="21"/>
          <w:szCs w:val="21"/>
          <w:lang w:eastAsia="fr-CA"/>
        </w:rPr>
        <w:t xml:space="preserve"> </w:t>
      </w:r>
      <w:r w:rsidR="00A20EF1">
        <w:rPr>
          <w:rFonts w:ascii="Segoe UI" w:eastAsia="Times New Roman" w:hAnsi="Segoe UI" w:cs="Segoe UI"/>
          <w:i/>
          <w:iCs/>
          <w:sz w:val="21"/>
          <w:szCs w:val="21"/>
          <w:lang w:eastAsia="fr-CA"/>
        </w:rPr>
        <w:t>AUCUN</w:t>
      </w:r>
    </w:p>
    <w:p w:rsidR="00E60E38" w:rsidRPr="00886523" w:rsidRDefault="00E60E38" w:rsidP="00E60E38">
      <w:pPr>
        <w:numPr>
          <w:ilvl w:val="1"/>
          <w:numId w:val="1"/>
        </w:numPr>
        <w:spacing w:before="100" w:beforeAutospacing="1" w:after="100" w:afterAutospacing="1" w:line="300" w:lineRule="atLeast"/>
        <w:rPr>
          <w:rFonts w:ascii="Segoe UI" w:eastAsia="Times New Roman" w:hAnsi="Segoe UI" w:cs="Segoe UI"/>
          <w:sz w:val="21"/>
          <w:szCs w:val="21"/>
          <w:lang w:eastAsia="fr-CA"/>
        </w:rPr>
      </w:pPr>
      <w:r w:rsidRPr="00E60E38">
        <w:rPr>
          <w:rFonts w:ascii="Segoe UI" w:eastAsia="Times New Roman" w:hAnsi="Segoe UI" w:cs="Segoe UI"/>
          <w:b/>
          <w:bCs/>
          <w:sz w:val="21"/>
          <w:szCs w:val="21"/>
          <w:lang w:eastAsia="fr-CA"/>
        </w:rPr>
        <w:t>Analyses sanguines</w:t>
      </w:r>
      <w:r w:rsidR="000A6C34">
        <w:rPr>
          <w:rFonts w:ascii="Segoe UI" w:eastAsia="Times New Roman" w:hAnsi="Segoe UI" w:cs="Segoe UI"/>
          <w:b/>
          <w:bCs/>
          <w:sz w:val="21"/>
          <w:szCs w:val="21"/>
          <w:lang w:eastAsia="fr-CA"/>
        </w:rPr>
        <w:t xml:space="preserve"> (biomarqueurs), si besoin</w:t>
      </w:r>
      <w:r w:rsidRPr="00E60E38">
        <w:rPr>
          <w:rFonts w:ascii="Segoe UI" w:eastAsia="Times New Roman" w:hAnsi="Segoe UI" w:cs="Segoe UI"/>
          <w:b/>
          <w:bCs/>
          <w:sz w:val="21"/>
          <w:szCs w:val="21"/>
          <w:lang w:eastAsia="fr-CA"/>
        </w:rPr>
        <w:t>:</w:t>
      </w:r>
      <w:r w:rsidRPr="00E60E38">
        <w:rPr>
          <w:rFonts w:ascii="Segoe UI" w:eastAsia="Times New Roman" w:hAnsi="Segoe UI" w:cs="Segoe UI"/>
          <w:sz w:val="21"/>
          <w:szCs w:val="21"/>
          <w:lang w:eastAsia="fr-CA"/>
        </w:rPr>
        <w:t xml:space="preserve"> </w:t>
      </w:r>
      <w:r w:rsidR="00874DDA">
        <w:rPr>
          <w:rFonts w:ascii="Segoe UI" w:eastAsia="Times New Roman" w:hAnsi="Segoe UI" w:cs="Segoe UI"/>
          <w:i/>
          <w:iCs/>
          <w:sz w:val="21"/>
          <w:szCs w:val="21"/>
          <w:lang w:eastAsia="fr-CA"/>
        </w:rPr>
        <w:t>AUCUNE</w:t>
      </w:r>
    </w:p>
    <w:p w:rsidR="00886523" w:rsidRPr="003936FF" w:rsidRDefault="00886523" w:rsidP="00E60E38">
      <w:pPr>
        <w:numPr>
          <w:ilvl w:val="1"/>
          <w:numId w:val="1"/>
        </w:numPr>
        <w:spacing w:before="100" w:beforeAutospacing="1" w:after="100" w:afterAutospacing="1" w:line="300" w:lineRule="atLeast"/>
        <w:rPr>
          <w:rFonts w:ascii="Segoe UI" w:eastAsia="Times New Roman" w:hAnsi="Segoe UI" w:cs="Segoe UI"/>
          <w:sz w:val="21"/>
          <w:szCs w:val="21"/>
          <w:lang w:eastAsia="fr-CA"/>
        </w:rPr>
      </w:pPr>
      <w:r>
        <w:rPr>
          <w:rFonts w:ascii="Segoe UI" w:eastAsia="Times New Roman" w:hAnsi="Segoe UI" w:cs="Segoe UI"/>
          <w:b/>
          <w:bCs/>
          <w:sz w:val="21"/>
          <w:szCs w:val="21"/>
          <w:lang w:eastAsia="fr-CA"/>
        </w:rPr>
        <w:t>Biomarqueurs :</w:t>
      </w:r>
      <w:r w:rsidR="00874DDA">
        <w:rPr>
          <w:rFonts w:ascii="Segoe UI" w:eastAsia="Times New Roman" w:hAnsi="Segoe UI" w:cs="Segoe UI"/>
          <w:b/>
          <w:bCs/>
          <w:sz w:val="21"/>
          <w:szCs w:val="21"/>
          <w:lang w:eastAsia="fr-CA"/>
        </w:rPr>
        <w:t xml:space="preserve"> -</w:t>
      </w:r>
    </w:p>
    <w:p w:rsidR="003936FF" w:rsidRPr="000A6C34" w:rsidRDefault="003936FF" w:rsidP="00E60E38">
      <w:pPr>
        <w:numPr>
          <w:ilvl w:val="1"/>
          <w:numId w:val="1"/>
        </w:numPr>
        <w:spacing w:before="100" w:beforeAutospacing="1" w:after="100" w:afterAutospacing="1" w:line="300" w:lineRule="atLeast"/>
        <w:rPr>
          <w:rFonts w:ascii="Segoe UI" w:eastAsia="Times New Roman" w:hAnsi="Segoe UI" w:cs="Segoe UI"/>
          <w:sz w:val="21"/>
          <w:szCs w:val="21"/>
          <w:lang w:eastAsia="fr-CA"/>
        </w:rPr>
      </w:pPr>
      <w:r>
        <w:rPr>
          <w:rFonts w:ascii="Segoe UI" w:eastAsia="Times New Roman" w:hAnsi="Segoe UI" w:cs="Segoe UI"/>
          <w:sz w:val="21"/>
          <w:szCs w:val="21"/>
          <w:lang w:eastAsia="fr-CA"/>
        </w:rPr>
        <w:t xml:space="preserve">Autre : </w:t>
      </w:r>
      <w:r w:rsidR="00874DDA">
        <w:rPr>
          <w:rFonts w:ascii="Segoe UI" w:eastAsia="Times New Roman" w:hAnsi="Segoe UI" w:cs="Segoe UI"/>
          <w:sz w:val="21"/>
          <w:szCs w:val="21"/>
          <w:lang w:eastAsia="fr-CA"/>
        </w:rPr>
        <w:t>-</w:t>
      </w:r>
    </w:p>
    <w:p w:rsidR="000A6C34" w:rsidRPr="00E60E38" w:rsidRDefault="000A6C34" w:rsidP="000A6C34">
      <w:pPr>
        <w:spacing w:before="100" w:beforeAutospacing="1" w:after="100" w:afterAutospacing="1" w:line="300" w:lineRule="atLeast"/>
        <w:ind w:left="1440"/>
        <w:rPr>
          <w:rFonts w:ascii="Segoe UI" w:eastAsia="Times New Roman" w:hAnsi="Segoe UI" w:cs="Segoe UI"/>
          <w:sz w:val="21"/>
          <w:szCs w:val="21"/>
          <w:lang w:eastAsia="fr-CA"/>
        </w:rPr>
      </w:pPr>
    </w:p>
    <w:p w:rsidR="00902223" w:rsidRDefault="00902223" w:rsidP="00E60E38">
      <w:pPr>
        <w:numPr>
          <w:ilvl w:val="0"/>
          <w:numId w:val="1"/>
        </w:numPr>
        <w:spacing w:before="100" w:beforeAutospacing="1" w:after="100" w:afterAutospacing="1" w:line="300" w:lineRule="atLeast"/>
        <w:rPr>
          <w:rFonts w:ascii="Segoe UI" w:eastAsia="Times New Roman" w:hAnsi="Segoe UI" w:cs="Segoe UI"/>
          <w:b/>
          <w:sz w:val="21"/>
          <w:szCs w:val="21"/>
          <w:lang w:eastAsia="fr-CA"/>
        </w:rPr>
      </w:pPr>
      <w:r w:rsidRPr="00902223">
        <w:rPr>
          <w:rFonts w:ascii="Segoe UI" w:eastAsia="Times New Roman" w:hAnsi="Segoe UI" w:cs="Segoe UI"/>
          <w:b/>
          <w:sz w:val="21"/>
          <w:szCs w:val="21"/>
          <w:lang w:eastAsia="fr-CA"/>
        </w:rPr>
        <w:t xml:space="preserve">Mesures demandées </w:t>
      </w:r>
      <w:r w:rsidRPr="006C2C92">
        <w:rPr>
          <w:rFonts w:ascii="Segoe UI" w:eastAsia="Times New Roman" w:hAnsi="Segoe UI" w:cs="Segoe UI"/>
          <w:sz w:val="21"/>
          <w:szCs w:val="21"/>
          <w:lang w:eastAsia="fr-CA"/>
        </w:rPr>
        <w:t>pour effectuer l’étude</w:t>
      </w:r>
      <w:r>
        <w:rPr>
          <w:rFonts w:ascii="Segoe UI" w:eastAsia="Times New Roman" w:hAnsi="Segoe UI" w:cs="Segoe UI"/>
          <w:b/>
          <w:sz w:val="21"/>
          <w:szCs w:val="21"/>
          <w:lang w:eastAsia="fr-CA"/>
        </w:rPr>
        <w:t> (</w:t>
      </w:r>
      <w:r w:rsidRPr="00902223">
        <w:rPr>
          <w:rFonts w:ascii="Segoe UI" w:eastAsia="Times New Roman" w:hAnsi="Segoe UI" w:cs="Segoe UI"/>
          <w:sz w:val="21"/>
          <w:szCs w:val="21"/>
          <w:lang w:eastAsia="fr-CA"/>
        </w:rPr>
        <w:t xml:space="preserve">les données de la </w:t>
      </w:r>
      <w:proofErr w:type="spellStart"/>
      <w:r w:rsidRPr="00902223">
        <w:rPr>
          <w:rFonts w:ascii="Segoe UI" w:eastAsia="Times New Roman" w:hAnsi="Segoe UI" w:cs="Segoe UI"/>
          <w:sz w:val="21"/>
          <w:szCs w:val="21"/>
          <w:lang w:eastAsia="fr-CA"/>
        </w:rPr>
        <w:t>Biobanque</w:t>
      </w:r>
      <w:proofErr w:type="spellEnd"/>
      <w:r w:rsidRPr="00902223">
        <w:rPr>
          <w:rFonts w:ascii="Segoe UI" w:eastAsia="Times New Roman" w:hAnsi="Segoe UI" w:cs="Segoe UI"/>
          <w:sz w:val="21"/>
          <w:szCs w:val="21"/>
          <w:lang w:eastAsia="fr-CA"/>
        </w:rPr>
        <w:t xml:space="preserve"> sont détaillées dans le dictionnaire de données disponible en ligne</w:t>
      </w:r>
      <w:r>
        <w:rPr>
          <w:rFonts w:ascii="Segoe UI" w:eastAsia="Times New Roman" w:hAnsi="Segoe UI" w:cs="Segoe UI"/>
          <w:b/>
          <w:sz w:val="21"/>
          <w:szCs w:val="21"/>
          <w:lang w:eastAsia="fr-CA"/>
        </w:rPr>
        <w:t xml:space="preserve"> </w:t>
      </w:r>
      <w:hyperlink r:id="rId7" w:history="1">
        <w:r w:rsidRPr="00902223">
          <w:rPr>
            <w:rStyle w:val="Lienhypertexte"/>
            <w:rFonts w:ascii="Segoe UI" w:eastAsia="Times New Roman" w:hAnsi="Segoe UI" w:cs="Segoe UI"/>
            <w:b/>
            <w:sz w:val="21"/>
            <w:szCs w:val="21"/>
            <w:lang w:eastAsia="fr-CA"/>
          </w:rPr>
          <w:t>ICI</w:t>
        </w:r>
      </w:hyperlink>
      <w:r>
        <w:rPr>
          <w:rFonts w:ascii="Segoe UI" w:eastAsia="Times New Roman" w:hAnsi="Segoe UI" w:cs="Segoe UI"/>
          <w:b/>
          <w:sz w:val="21"/>
          <w:szCs w:val="21"/>
          <w:lang w:eastAsia="fr-CA"/>
        </w:rPr>
        <w:t>):</w:t>
      </w:r>
    </w:p>
    <w:tbl>
      <w:tblPr>
        <w:tblW w:w="936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6A0" w:firstRow="1" w:lastRow="0" w:firstColumn="1" w:lastColumn="0" w:noHBand="1" w:noVBand="1"/>
      </w:tblPr>
      <w:tblGrid>
        <w:gridCol w:w="1099"/>
        <w:gridCol w:w="1093"/>
        <w:gridCol w:w="681"/>
        <w:gridCol w:w="1880"/>
        <w:gridCol w:w="1191"/>
        <w:gridCol w:w="3416"/>
      </w:tblGrid>
      <w:tr w:rsidR="00A20EF1" w:rsidRPr="006B5637" w:rsidTr="00A20EF1">
        <w:trPr>
          <w:trHeight w:val="300"/>
        </w:trPr>
        <w:tc>
          <w:tcPr>
            <w:tcW w:w="1099" w:type="dxa"/>
            <w:vAlign w:val="center"/>
          </w:tcPr>
          <w:p w:rsidR="00A20EF1" w:rsidRPr="006B5637" w:rsidRDefault="00A20EF1" w:rsidP="00541B79">
            <w:pPr>
              <w:spacing w:after="0"/>
              <w:jc w:val="center"/>
              <w:rPr>
                <w:rFonts w:ascii="Arial" w:eastAsia="Arial" w:hAnsi="Arial" w:cs="Arial"/>
                <w:b/>
                <w:bCs/>
                <w:sz w:val="16"/>
                <w:szCs w:val="16"/>
              </w:rPr>
            </w:pPr>
            <w:bookmarkStart w:id="1" w:name="_Hlk205796518"/>
            <w:r w:rsidRPr="7CE89182">
              <w:rPr>
                <w:rFonts w:ascii="Arial" w:eastAsia="Arial" w:hAnsi="Arial" w:cs="Arial"/>
                <w:b/>
                <w:bCs/>
                <w:sz w:val="18"/>
                <w:szCs w:val="18"/>
              </w:rPr>
              <w:t>Domaine</w:t>
            </w:r>
          </w:p>
        </w:tc>
        <w:tc>
          <w:tcPr>
            <w:tcW w:w="1774" w:type="dxa"/>
            <w:gridSpan w:val="2"/>
            <w:vAlign w:val="center"/>
          </w:tcPr>
          <w:p w:rsidR="00A20EF1" w:rsidRPr="006B5637" w:rsidRDefault="00A20EF1" w:rsidP="00541B79">
            <w:pPr>
              <w:spacing w:after="0"/>
              <w:jc w:val="center"/>
              <w:rPr>
                <w:rFonts w:ascii="Arial" w:eastAsia="Arial" w:hAnsi="Arial" w:cs="Arial"/>
                <w:b/>
                <w:bCs/>
                <w:sz w:val="16"/>
                <w:szCs w:val="16"/>
              </w:rPr>
            </w:pPr>
            <w:r w:rsidRPr="7CE89182">
              <w:rPr>
                <w:rFonts w:ascii="Arial" w:eastAsia="Arial" w:hAnsi="Arial" w:cs="Arial"/>
                <w:b/>
                <w:bCs/>
                <w:sz w:val="18"/>
                <w:szCs w:val="18"/>
              </w:rPr>
              <w:t>Variable</w:t>
            </w:r>
          </w:p>
        </w:tc>
        <w:tc>
          <w:tcPr>
            <w:tcW w:w="3071" w:type="dxa"/>
            <w:gridSpan w:val="2"/>
            <w:vAlign w:val="center"/>
          </w:tcPr>
          <w:p w:rsidR="00A20EF1" w:rsidRPr="006B5637" w:rsidRDefault="00A20EF1" w:rsidP="00541B79">
            <w:pPr>
              <w:spacing w:after="0"/>
              <w:jc w:val="center"/>
              <w:rPr>
                <w:rFonts w:ascii="Arial" w:eastAsia="Arial" w:hAnsi="Arial" w:cs="Arial"/>
                <w:b/>
                <w:bCs/>
                <w:sz w:val="16"/>
                <w:szCs w:val="16"/>
              </w:rPr>
            </w:pPr>
            <w:r w:rsidRPr="7CE89182">
              <w:rPr>
                <w:rFonts w:ascii="Arial" w:eastAsia="Arial" w:hAnsi="Arial" w:cs="Arial"/>
                <w:b/>
                <w:bCs/>
                <w:sz w:val="18"/>
                <w:szCs w:val="18"/>
              </w:rPr>
              <w:t>Instrument / Source</w:t>
            </w:r>
          </w:p>
        </w:tc>
        <w:tc>
          <w:tcPr>
            <w:tcW w:w="3415" w:type="dxa"/>
            <w:vAlign w:val="center"/>
          </w:tcPr>
          <w:p w:rsidR="00A20EF1" w:rsidRPr="006B5637" w:rsidRDefault="00A20EF1" w:rsidP="00541B79">
            <w:pPr>
              <w:spacing w:after="0"/>
              <w:jc w:val="center"/>
              <w:rPr>
                <w:rFonts w:ascii="Arial" w:eastAsia="Arial" w:hAnsi="Arial" w:cs="Arial"/>
                <w:b/>
                <w:bCs/>
                <w:sz w:val="16"/>
                <w:szCs w:val="16"/>
              </w:rPr>
            </w:pPr>
            <w:r w:rsidRPr="7CE89182">
              <w:rPr>
                <w:rFonts w:ascii="Arial" w:eastAsia="Arial" w:hAnsi="Arial" w:cs="Arial"/>
                <w:b/>
                <w:bCs/>
                <w:sz w:val="18"/>
                <w:szCs w:val="18"/>
              </w:rPr>
              <w:t>Description courte</w:t>
            </w:r>
          </w:p>
        </w:tc>
      </w:tr>
      <w:tr w:rsidR="00A20EF1" w:rsidRPr="008D4C21" w:rsidTr="00A20EF1">
        <w:trPr>
          <w:trHeight w:val="300"/>
        </w:trPr>
        <w:tc>
          <w:tcPr>
            <w:tcW w:w="1099" w:type="dxa"/>
            <w:vAlign w:val="center"/>
          </w:tcPr>
          <w:p w:rsidR="00A20EF1" w:rsidRPr="006B5637" w:rsidRDefault="00A20EF1" w:rsidP="00541B79">
            <w:pPr>
              <w:spacing w:after="0"/>
              <w:rPr>
                <w:rFonts w:ascii="Arial" w:eastAsia="Arial" w:hAnsi="Arial" w:cs="Arial"/>
                <w:b/>
                <w:bCs/>
                <w:sz w:val="16"/>
                <w:szCs w:val="16"/>
              </w:rPr>
            </w:pPr>
            <w:r w:rsidRPr="7CE89182">
              <w:rPr>
                <w:rFonts w:ascii="Arial" w:eastAsia="Arial" w:hAnsi="Arial" w:cs="Arial"/>
                <w:b/>
                <w:bCs/>
                <w:sz w:val="18"/>
                <w:szCs w:val="18"/>
              </w:rPr>
              <w:t>Psychopathologie</w:t>
            </w:r>
          </w:p>
        </w:tc>
        <w:tc>
          <w:tcPr>
            <w:tcW w:w="1774" w:type="dxa"/>
            <w:gridSpan w:val="2"/>
            <w:vAlign w:val="center"/>
          </w:tcPr>
          <w:p w:rsidR="00A20EF1" w:rsidRPr="006B5637" w:rsidRDefault="00A20EF1" w:rsidP="00541B79">
            <w:pPr>
              <w:spacing w:after="0"/>
              <w:rPr>
                <w:rFonts w:ascii="Arial" w:eastAsia="Arial" w:hAnsi="Arial" w:cs="Arial"/>
                <w:sz w:val="16"/>
                <w:szCs w:val="16"/>
              </w:rPr>
            </w:pPr>
            <w:r w:rsidRPr="7CE89182">
              <w:rPr>
                <w:rFonts w:ascii="Arial" w:eastAsia="Arial" w:hAnsi="Arial" w:cs="Arial"/>
                <w:sz w:val="18"/>
                <w:szCs w:val="18"/>
              </w:rPr>
              <w:t>Psychose</w:t>
            </w:r>
          </w:p>
        </w:tc>
        <w:tc>
          <w:tcPr>
            <w:tcW w:w="3071" w:type="dxa"/>
            <w:gridSpan w:val="2"/>
            <w:vAlign w:val="center"/>
          </w:tcPr>
          <w:p w:rsidR="00A20EF1" w:rsidRPr="006B5637" w:rsidRDefault="00A20EF1" w:rsidP="00541B79">
            <w:pPr>
              <w:spacing w:after="0"/>
              <w:rPr>
                <w:rFonts w:ascii="Arial" w:eastAsia="Arial" w:hAnsi="Arial" w:cs="Arial"/>
                <w:sz w:val="16"/>
                <w:szCs w:val="16"/>
              </w:rPr>
            </w:pPr>
            <w:proofErr w:type="spellStart"/>
            <w:r w:rsidRPr="7CE89182">
              <w:rPr>
                <w:rFonts w:ascii="Arial" w:eastAsia="Arial" w:hAnsi="Arial" w:cs="Arial"/>
                <w:sz w:val="18"/>
                <w:szCs w:val="18"/>
              </w:rPr>
              <w:t>Psychosis</w:t>
            </w:r>
            <w:proofErr w:type="spellEnd"/>
            <w:r w:rsidRPr="7CE89182">
              <w:rPr>
                <w:rFonts w:ascii="Arial" w:eastAsia="Arial" w:hAnsi="Arial" w:cs="Arial"/>
                <w:sz w:val="18"/>
                <w:szCs w:val="18"/>
              </w:rPr>
              <w:t xml:space="preserve"> Screening Questionnaire (PSQ)</w:t>
            </w:r>
          </w:p>
        </w:tc>
        <w:tc>
          <w:tcPr>
            <w:tcW w:w="3415" w:type="dxa"/>
            <w:vAlign w:val="center"/>
          </w:tcPr>
          <w:p w:rsidR="00A20EF1" w:rsidRPr="006B5637" w:rsidRDefault="00A20EF1" w:rsidP="00541B79">
            <w:pPr>
              <w:spacing w:after="0"/>
              <w:rPr>
                <w:rFonts w:ascii="Arial" w:eastAsia="Arial" w:hAnsi="Arial" w:cs="Arial"/>
                <w:sz w:val="16"/>
                <w:szCs w:val="16"/>
              </w:rPr>
            </w:pPr>
            <w:r w:rsidRPr="7CE89182">
              <w:rPr>
                <w:rFonts w:ascii="Arial" w:eastAsia="Arial" w:hAnsi="Arial" w:cs="Arial"/>
                <w:sz w:val="18"/>
                <w:szCs w:val="18"/>
              </w:rPr>
              <w:t>Dépistage des symptômes tels que les hallucinations, la paranoïa, etc.</w:t>
            </w:r>
          </w:p>
        </w:tc>
      </w:tr>
      <w:tr w:rsidR="00A20EF1" w:rsidRPr="008D4C21" w:rsidTr="00A20EF1">
        <w:trPr>
          <w:trHeight w:val="300"/>
        </w:trPr>
        <w:tc>
          <w:tcPr>
            <w:tcW w:w="1099" w:type="dxa"/>
            <w:vAlign w:val="center"/>
          </w:tcPr>
          <w:p w:rsidR="00A20EF1" w:rsidRPr="006B5637" w:rsidRDefault="00A20EF1" w:rsidP="00541B79">
            <w:pPr>
              <w:rPr>
                <w:rFonts w:ascii="Arial" w:eastAsia="Arial" w:hAnsi="Arial" w:cs="Arial"/>
                <w:sz w:val="18"/>
                <w:szCs w:val="18"/>
              </w:rPr>
            </w:pPr>
          </w:p>
        </w:tc>
        <w:tc>
          <w:tcPr>
            <w:tcW w:w="1774" w:type="dxa"/>
            <w:gridSpan w:val="2"/>
            <w:vAlign w:val="center"/>
          </w:tcPr>
          <w:p w:rsidR="00A20EF1" w:rsidRPr="006B5637" w:rsidRDefault="00A20EF1" w:rsidP="00541B79">
            <w:pPr>
              <w:spacing w:after="0"/>
              <w:rPr>
                <w:rFonts w:ascii="Arial" w:eastAsia="Arial" w:hAnsi="Arial" w:cs="Arial"/>
                <w:sz w:val="16"/>
                <w:szCs w:val="16"/>
              </w:rPr>
            </w:pPr>
            <w:r w:rsidRPr="7CE89182">
              <w:rPr>
                <w:rFonts w:ascii="Arial" w:eastAsia="Arial" w:hAnsi="Arial" w:cs="Arial"/>
                <w:sz w:val="18"/>
                <w:szCs w:val="18"/>
              </w:rPr>
              <w:t>Dépression</w:t>
            </w:r>
          </w:p>
        </w:tc>
        <w:tc>
          <w:tcPr>
            <w:tcW w:w="3071" w:type="dxa"/>
            <w:gridSpan w:val="2"/>
            <w:vAlign w:val="center"/>
          </w:tcPr>
          <w:p w:rsidR="00A20EF1" w:rsidRPr="006B5637" w:rsidRDefault="00A20EF1" w:rsidP="00541B79">
            <w:pPr>
              <w:spacing w:after="0"/>
              <w:rPr>
                <w:rFonts w:ascii="Arial" w:eastAsia="Arial" w:hAnsi="Arial" w:cs="Arial"/>
                <w:sz w:val="16"/>
                <w:szCs w:val="16"/>
              </w:rPr>
            </w:pPr>
            <w:r w:rsidRPr="7CE89182">
              <w:rPr>
                <w:rFonts w:ascii="Arial" w:eastAsia="Arial" w:hAnsi="Arial" w:cs="Arial"/>
                <w:sz w:val="18"/>
                <w:szCs w:val="18"/>
              </w:rPr>
              <w:t xml:space="preserve">Patient </w:t>
            </w:r>
            <w:proofErr w:type="spellStart"/>
            <w:r w:rsidRPr="7CE89182">
              <w:rPr>
                <w:rFonts w:ascii="Arial" w:eastAsia="Arial" w:hAnsi="Arial" w:cs="Arial"/>
                <w:sz w:val="18"/>
                <w:szCs w:val="18"/>
              </w:rPr>
              <w:t>Health</w:t>
            </w:r>
            <w:proofErr w:type="spellEnd"/>
            <w:r w:rsidRPr="7CE89182">
              <w:rPr>
                <w:rFonts w:ascii="Arial" w:eastAsia="Arial" w:hAnsi="Arial" w:cs="Arial"/>
                <w:sz w:val="18"/>
                <w:szCs w:val="18"/>
              </w:rPr>
              <w:t xml:space="preserve"> Questionnaire (PHQ-9)</w:t>
            </w:r>
          </w:p>
        </w:tc>
        <w:tc>
          <w:tcPr>
            <w:tcW w:w="3415" w:type="dxa"/>
            <w:vAlign w:val="center"/>
          </w:tcPr>
          <w:p w:rsidR="00A20EF1" w:rsidRPr="006B5637" w:rsidRDefault="00A20EF1" w:rsidP="00541B79">
            <w:pPr>
              <w:spacing w:after="0"/>
              <w:rPr>
                <w:rFonts w:ascii="Arial" w:eastAsia="Arial" w:hAnsi="Arial" w:cs="Arial"/>
                <w:sz w:val="16"/>
                <w:szCs w:val="16"/>
              </w:rPr>
            </w:pPr>
            <w:r w:rsidRPr="7CE89182">
              <w:rPr>
                <w:rFonts w:ascii="Arial" w:eastAsia="Arial" w:hAnsi="Arial" w:cs="Arial"/>
                <w:sz w:val="18"/>
                <w:szCs w:val="18"/>
              </w:rPr>
              <w:t>Évalue la sévérité des symptômes dépressifs selon les critères du DSM.</w:t>
            </w:r>
          </w:p>
        </w:tc>
      </w:tr>
      <w:tr w:rsidR="00A20EF1" w:rsidRPr="008D4C21" w:rsidTr="00A20EF1">
        <w:trPr>
          <w:trHeight w:val="300"/>
        </w:trPr>
        <w:tc>
          <w:tcPr>
            <w:tcW w:w="1099" w:type="dxa"/>
            <w:vAlign w:val="center"/>
          </w:tcPr>
          <w:p w:rsidR="00A20EF1" w:rsidRPr="006B5637" w:rsidRDefault="00A20EF1" w:rsidP="00541B79">
            <w:pPr>
              <w:rPr>
                <w:rFonts w:ascii="Arial" w:eastAsia="Arial" w:hAnsi="Arial" w:cs="Arial"/>
                <w:sz w:val="18"/>
                <w:szCs w:val="18"/>
              </w:rPr>
            </w:pPr>
          </w:p>
        </w:tc>
        <w:tc>
          <w:tcPr>
            <w:tcW w:w="1774" w:type="dxa"/>
            <w:gridSpan w:val="2"/>
            <w:vAlign w:val="center"/>
          </w:tcPr>
          <w:p w:rsidR="00A20EF1" w:rsidRPr="006B5637" w:rsidRDefault="00A20EF1" w:rsidP="00541B79">
            <w:pPr>
              <w:spacing w:after="0"/>
              <w:rPr>
                <w:rFonts w:ascii="Arial" w:eastAsia="Arial" w:hAnsi="Arial" w:cs="Arial"/>
                <w:sz w:val="16"/>
                <w:szCs w:val="16"/>
              </w:rPr>
            </w:pPr>
            <w:r w:rsidRPr="7CE89182">
              <w:rPr>
                <w:rFonts w:ascii="Arial" w:eastAsia="Arial" w:hAnsi="Arial" w:cs="Arial"/>
                <w:sz w:val="18"/>
                <w:szCs w:val="18"/>
              </w:rPr>
              <w:t>Anxiété</w:t>
            </w:r>
          </w:p>
        </w:tc>
        <w:tc>
          <w:tcPr>
            <w:tcW w:w="3071" w:type="dxa"/>
            <w:gridSpan w:val="2"/>
            <w:vAlign w:val="center"/>
          </w:tcPr>
          <w:p w:rsidR="00A20EF1" w:rsidRPr="001343A8" w:rsidRDefault="00A20EF1" w:rsidP="00541B79">
            <w:pPr>
              <w:spacing w:after="0"/>
              <w:rPr>
                <w:rFonts w:ascii="Arial" w:eastAsia="Arial" w:hAnsi="Arial" w:cs="Arial"/>
                <w:sz w:val="16"/>
                <w:szCs w:val="16"/>
                <w:lang w:val="en-CA"/>
              </w:rPr>
            </w:pPr>
            <w:r w:rsidRPr="001343A8">
              <w:rPr>
                <w:rFonts w:ascii="Arial" w:eastAsia="Arial" w:hAnsi="Arial" w:cs="Arial"/>
                <w:sz w:val="18"/>
                <w:szCs w:val="18"/>
                <w:lang w:val="en-CA"/>
              </w:rPr>
              <w:t>State-Trait Anxiety Inventory form Y6 (STAI-Y6) – ASTA</w:t>
            </w:r>
          </w:p>
        </w:tc>
        <w:tc>
          <w:tcPr>
            <w:tcW w:w="3415" w:type="dxa"/>
            <w:vAlign w:val="center"/>
          </w:tcPr>
          <w:p w:rsidR="00A20EF1" w:rsidRPr="006B5637" w:rsidRDefault="00A20EF1" w:rsidP="00541B79">
            <w:pPr>
              <w:spacing w:after="0"/>
              <w:rPr>
                <w:rFonts w:ascii="Arial" w:eastAsia="Arial" w:hAnsi="Arial" w:cs="Arial"/>
                <w:sz w:val="16"/>
                <w:szCs w:val="16"/>
              </w:rPr>
            </w:pPr>
            <w:r w:rsidRPr="7CE89182">
              <w:rPr>
                <w:rFonts w:ascii="Arial" w:eastAsia="Arial" w:hAnsi="Arial" w:cs="Arial"/>
                <w:sz w:val="18"/>
                <w:szCs w:val="18"/>
              </w:rPr>
              <w:t>Mesure l’anxiété trait à l’aide d’une échelle courte à 6 items.</w:t>
            </w:r>
          </w:p>
        </w:tc>
      </w:tr>
      <w:tr w:rsidR="00A20EF1" w:rsidRPr="008D4C21" w:rsidTr="00A20EF1">
        <w:trPr>
          <w:trHeight w:val="300"/>
        </w:trPr>
        <w:tc>
          <w:tcPr>
            <w:tcW w:w="1099" w:type="dxa"/>
            <w:vAlign w:val="center"/>
          </w:tcPr>
          <w:p w:rsidR="00A20EF1" w:rsidRPr="006B5637" w:rsidRDefault="00A20EF1" w:rsidP="00541B79">
            <w:pPr>
              <w:rPr>
                <w:rFonts w:ascii="Arial" w:eastAsia="Arial" w:hAnsi="Arial" w:cs="Arial"/>
                <w:sz w:val="18"/>
                <w:szCs w:val="18"/>
              </w:rPr>
            </w:pPr>
          </w:p>
        </w:tc>
        <w:tc>
          <w:tcPr>
            <w:tcW w:w="1774" w:type="dxa"/>
            <w:gridSpan w:val="2"/>
            <w:vAlign w:val="center"/>
          </w:tcPr>
          <w:p w:rsidR="00A20EF1" w:rsidRPr="006B5637" w:rsidRDefault="00A20EF1" w:rsidP="00541B79">
            <w:pPr>
              <w:spacing w:after="0"/>
              <w:rPr>
                <w:rFonts w:ascii="Arial" w:eastAsia="Arial" w:hAnsi="Arial" w:cs="Arial"/>
                <w:sz w:val="16"/>
                <w:szCs w:val="16"/>
              </w:rPr>
            </w:pPr>
            <w:r w:rsidRPr="7CE89182">
              <w:rPr>
                <w:rFonts w:ascii="Arial" w:eastAsia="Arial" w:hAnsi="Arial" w:cs="Arial"/>
                <w:sz w:val="18"/>
                <w:szCs w:val="18"/>
              </w:rPr>
              <w:t>Impulsivité</w:t>
            </w:r>
          </w:p>
        </w:tc>
        <w:tc>
          <w:tcPr>
            <w:tcW w:w="3071" w:type="dxa"/>
            <w:gridSpan w:val="2"/>
            <w:vAlign w:val="center"/>
          </w:tcPr>
          <w:p w:rsidR="00A20EF1" w:rsidRPr="006B5637" w:rsidRDefault="00A20EF1" w:rsidP="00541B79">
            <w:pPr>
              <w:spacing w:after="0"/>
              <w:rPr>
                <w:rFonts w:ascii="Arial" w:eastAsia="Arial" w:hAnsi="Arial" w:cs="Arial"/>
                <w:sz w:val="16"/>
                <w:szCs w:val="16"/>
              </w:rPr>
            </w:pPr>
            <w:r w:rsidRPr="7CE89182">
              <w:rPr>
                <w:rFonts w:ascii="Arial" w:eastAsia="Arial" w:hAnsi="Arial" w:cs="Arial"/>
                <w:sz w:val="18"/>
                <w:szCs w:val="18"/>
              </w:rPr>
              <w:t>Échelle UPPS-P – version courte</w:t>
            </w:r>
          </w:p>
        </w:tc>
        <w:tc>
          <w:tcPr>
            <w:tcW w:w="3415" w:type="dxa"/>
            <w:vAlign w:val="center"/>
          </w:tcPr>
          <w:p w:rsidR="00A20EF1" w:rsidRPr="006B5637" w:rsidRDefault="00A20EF1" w:rsidP="00541B79">
            <w:pPr>
              <w:spacing w:after="0"/>
              <w:rPr>
                <w:rFonts w:ascii="Arial" w:eastAsia="Arial" w:hAnsi="Arial" w:cs="Arial"/>
                <w:sz w:val="16"/>
                <w:szCs w:val="16"/>
              </w:rPr>
            </w:pPr>
            <w:r w:rsidRPr="7CE89182">
              <w:rPr>
                <w:rFonts w:ascii="Arial" w:eastAsia="Arial" w:hAnsi="Arial" w:cs="Arial"/>
                <w:sz w:val="18"/>
                <w:szCs w:val="18"/>
              </w:rPr>
              <w:t>Évalue cinq dimensions de l’impulsivité (urgence, préméditation, persévérance, etc.).</w:t>
            </w:r>
          </w:p>
        </w:tc>
      </w:tr>
      <w:tr w:rsidR="00A20EF1" w:rsidRPr="008D4C21" w:rsidTr="00A20EF1">
        <w:trPr>
          <w:trHeight w:val="300"/>
        </w:trPr>
        <w:tc>
          <w:tcPr>
            <w:tcW w:w="1099" w:type="dxa"/>
            <w:vAlign w:val="center"/>
          </w:tcPr>
          <w:p w:rsidR="00A20EF1" w:rsidRPr="006B5637" w:rsidRDefault="00A20EF1" w:rsidP="00541B79">
            <w:pPr>
              <w:rPr>
                <w:rFonts w:ascii="Arial" w:eastAsia="Arial" w:hAnsi="Arial" w:cs="Arial"/>
                <w:sz w:val="18"/>
                <w:szCs w:val="18"/>
              </w:rPr>
            </w:pPr>
          </w:p>
        </w:tc>
        <w:tc>
          <w:tcPr>
            <w:tcW w:w="1774" w:type="dxa"/>
            <w:gridSpan w:val="2"/>
            <w:vAlign w:val="center"/>
          </w:tcPr>
          <w:p w:rsidR="00A20EF1" w:rsidRPr="006B5637" w:rsidRDefault="00A20EF1" w:rsidP="00541B79">
            <w:pPr>
              <w:spacing w:after="0"/>
              <w:rPr>
                <w:rFonts w:ascii="Arial" w:eastAsia="Arial" w:hAnsi="Arial" w:cs="Arial"/>
                <w:sz w:val="16"/>
                <w:szCs w:val="16"/>
              </w:rPr>
            </w:pPr>
            <w:r w:rsidRPr="7CE89182">
              <w:rPr>
                <w:rFonts w:ascii="Arial" w:eastAsia="Arial" w:hAnsi="Arial" w:cs="Arial"/>
                <w:sz w:val="18"/>
                <w:szCs w:val="18"/>
              </w:rPr>
              <w:t>Agressivité</w:t>
            </w:r>
          </w:p>
        </w:tc>
        <w:tc>
          <w:tcPr>
            <w:tcW w:w="3071" w:type="dxa"/>
            <w:gridSpan w:val="2"/>
            <w:vAlign w:val="center"/>
          </w:tcPr>
          <w:p w:rsidR="00A20EF1" w:rsidRPr="001343A8" w:rsidRDefault="00A20EF1" w:rsidP="00541B79">
            <w:pPr>
              <w:spacing w:after="0"/>
              <w:rPr>
                <w:rFonts w:ascii="Arial" w:eastAsia="Arial" w:hAnsi="Arial" w:cs="Arial"/>
                <w:sz w:val="16"/>
                <w:szCs w:val="16"/>
                <w:lang w:val="en-CA"/>
              </w:rPr>
            </w:pPr>
            <w:r w:rsidRPr="001343A8">
              <w:rPr>
                <w:rFonts w:ascii="Arial" w:eastAsia="Arial" w:hAnsi="Arial" w:cs="Arial"/>
                <w:sz w:val="18"/>
                <w:szCs w:val="18"/>
                <w:lang w:val="en-CA"/>
              </w:rPr>
              <w:t>Brown-Goodwin History of Aggression</w:t>
            </w:r>
          </w:p>
        </w:tc>
        <w:tc>
          <w:tcPr>
            <w:tcW w:w="3415" w:type="dxa"/>
            <w:vAlign w:val="center"/>
          </w:tcPr>
          <w:p w:rsidR="00A20EF1" w:rsidRPr="006B5637" w:rsidRDefault="00A20EF1" w:rsidP="00541B79">
            <w:pPr>
              <w:spacing w:after="0"/>
              <w:rPr>
                <w:rFonts w:ascii="Arial" w:eastAsia="Arial" w:hAnsi="Arial" w:cs="Arial"/>
                <w:sz w:val="16"/>
                <w:szCs w:val="16"/>
              </w:rPr>
            </w:pPr>
            <w:r w:rsidRPr="7CE89182">
              <w:rPr>
                <w:rFonts w:ascii="Arial" w:eastAsia="Arial" w:hAnsi="Arial" w:cs="Arial"/>
                <w:sz w:val="18"/>
                <w:szCs w:val="18"/>
              </w:rPr>
              <w:t>Évalue les comportements agressifs au cours de la vie.</w:t>
            </w:r>
          </w:p>
        </w:tc>
      </w:tr>
      <w:tr w:rsidR="00A20EF1" w:rsidRPr="008D4C21" w:rsidTr="00A20EF1">
        <w:trPr>
          <w:trHeight w:val="300"/>
        </w:trPr>
        <w:tc>
          <w:tcPr>
            <w:tcW w:w="1099" w:type="dxa"/>
            <w:vAlign w:val="center"/>
          </w:tcPr>
          <w:p w:rsidR="00A20EF1" w:rsidRPr="006B5637" w:rsidRDefault="00A20EF1" w:rsidP="00541B79">
            <w:pPr>
              <w:rPr>
                <w:rFonts w:ascii="Arial" w:eastAsia="Arial" w:hAnsi="Arial" w:cs="Arial"/>
                <w:sz w:val="18"/>
                <w:szCs w:val="18"/>
              </w:rPr>
            </w:pPr>
          </w:p>
        </w:tc>
        <w:tc>
          <w:tcPr>
            <w:tcW w:w="1774" w:type="dxa"/>
            <w:gridSpan w:val="2"/>
            <w:vAlign w:val="center"/>
          </w:tcPr>
          <w:p w:rsidR="00A20EF1" w:rsidRPr="006B5637" w:rsidRDefault="00A20EF1" w:rsidP="00541B79">
            <w:pPr>
              <w:spacing w:after="0"/>
              <w:rPr>
                <w:rFonts w:ascii="Arial" w:eastAsia="Arial" w:hAnsi="Arial" w:cs="Arial"/>
                <w:sz w:val="16"/>
                <w:szCs w:val="16"/>
              </w:rPr>
            </w:pPr>
            <w:r w:rsidRPr="7CE89182">
              <w:rPr>
                <w:rFonts w:ascii="Arial" w:eastAsia="Arial" w:hAnsi="Arial" w:cs="Arial"/>
                <w:sz w:val="18"/>
                <w:szCs w:val="18"/>
              </w:rPr>
              <w:t>Risque suicidaire</w:t>
            </w:r>
          </w:p>
        </w:tc>
        <w:tc>
          <w:tcPr>
            <w:tcW w:w="3071" w:type="dxa"/>
            <w:gridSpan w:val="2"/>
            <w:vAlign w:val="center"/>
          </w:tcPr>
          <w:p w:rsidR="00A20EF1" w:rsidRPr="006B5637" w:rsidRDefault="00A20EF1" w:rsidP="00541B79">
            <w:pPr>
              <w:spacing w:after="0"/>
              <w:rPr>
                <w:rFonts w:ascii="Arial" w:eastAsia="Arial" w:hAnsi="Arial" w:cs="Arial"/>
                <w:sz w:val="16"/>
                <w:szCs w:val="16"/>
              </w:rPr>
            </w:pPr>
            <w:proofErr w:type="spellStart"/>
            <w:r w:rsidRPr="7CE89182">
              <w:rPr>
                <w:rFonts w:ascii="Arial" w:eastAsia="Arial" w:hAnsi="Arial" w:cs="Arial"/>
                <w:sz w:val="18"/>
                <w:szCs w:val="18"/>
              </w:rPr>
              <w:t>Suicidal</w:t>
            </w:r>
            <w:proofErr w:type="spellEnd"/>
            <w:r w:rsidRPr="7CE89182">
              <w:rPr>
                <w:rFonts w:ascii="Arial" w:eastAsia="Arial" w:hAnsi="Arial" w:cs="Arial"/>
                <w:sz w:val="18"/>
                <w:szCs w:val="18"/>
              </w:rPr>
              <w:t xml:space="preserve"> </w:t>
            </w:r>
            <w:proofErr w:type="spellStart"/>
            <w:r w:rsidRPr="7CE89182">
              <w:rPr>
                <w:rFonts w:ascii="Arial" w:eastAsia="Arial" w:hAnsi="Arial" w:cs="Arial"/>
                <w:sz w:val="18"/>
                <w:szCs w:val="18"/>
              </w:rPr>
              <w:t>Behavior</w:t>
            </w:r>
            <w:proofErr w:type="spellEnd"/>
            <w:r w:rsidRPr="7CE89182">
              <w:rPr>
                <w:rFonts w:ascii="Arial" w:eastAsia="Arial" w:hAnsi="Arial" w:cs="Arial"/>
                <w:sz w:val="18"/>
                <w:szCs w:val="18"/>
              </w:rPr>
              <w:t xml:space="preserve"> Questionnaire – </w:t>
            </w:r>
            <w:proofErr w:type="spellStart"/>
            <w:r w:rsidRPr="7CE89182">
              <w:rPr>
                <w:rFonts w:ascii="Arial" w:eastAsia="Arial" w:hAnsi="Arial" w:cs="Arial"/>
                <w:sz w:val="18"/>
                <w:szCs w:val="18"/>
              </w:rPr>
              <w:t>Revised</w:t>
            </w:r>
            <w:proofErr w:type="spellEnd"/>
            <w:r w:rsidRPr="7CE89182">
              <w:rPr>
                <w:rFonts w:ascii="Arial" w:eastAsia="Arial" w:hAnsi="Arial" w:cs="Arial"/>
                <w:sz w:val="18"/>
                <w:szCs w:val="18"/>
              </w:rPr>
              <w:t xml:space="preserve"> (SBQ-R)</w:t>
            </w:r>
          </w:p>
        </w:tc>
        <w:tc>
          <w:tcPr>
            <w:tcW w:w="3415" w:type="dxa"/>
            <w:vAlign w:val="center"/>
          </w:tcPr>
          <w:p w:rsidR="00A20EF1" w:rsidRPr="006B5637" w:rsidRDefault="00A20EF1" w:rsidP="00541B79">
            <w:pPr>
              <w:spacing w:after="0"/>
              <w:rPr>
                <w:rFonts w:ascii="Arial" w:eastAsia="Arial" w:hAnsi="Arial" w:cs="Arial"/>
                <w:sz w:val="16"/>
                <w:szCs w:val="16"/>
              </w:rPr>
            </w:pPr>
            <w:r w:rsidRPr="7CE89182">
              <w:rPr>
                <w:rFonts w:ascii="Arial" w:eastAsia="Arial" w:hAnsi="Arial" w:cs="Arial"/>
                <w:sz w:val="18"/>
                <w:szCs w:val="18"/>
              </w:rPr>
              <w:t>Échelle en 4 items sur les idées suicidaires, les tentatives et le risque.</w:t>
            </w:r>
          </w:p>
        </w:tc>
      </w:tr>
      <w:tr w:rsidR="00A20EF1" w:rsidRPr="008D4C21" w:rsidTr="00A20EF1">
        <w:trPr>
          <w:trHeight w:val="300"/>
        </w:trPr>
        <w:tc>
          <w:tcPr>
            <w:tcW w:w="1099" w:type="dxa"/>
            <w:vAlign w:val="center"/>
          </w:tcPr>
          <w:p w:rsidR="00A20EF1" w:rsidRPr="006B5637" w:rsidRDefault="00A20EF1" w:rsidP="00541B79">
            <w:pPr>
              <w:spacing w:after="0"/>
              <w:rPr>
                <w:rFonts w:ascii="Arial" w:eastAsia="Arial" w:hAnsi="Arial" w:cs="Arial"/>
                <w:b/>
                <w:bCs/>
                <w:sz w:val="16"/>
                <w:szCs w:val="16"/>
              </w:rPr>
            </w:pPr>
            <w:r w:rsidRPr="7CE89182">
              <w:rPr>
                <w:rFonts w:ascii="Arial" w:eastAsia="Arial" w:hAnsi="Arial" w:cs="Arial"/>
                <w:b/>
                <w:bCs/>
                <w:sz w:val="18"/>
                <w:szCs w:val="18"/>
              </w:rPr>
              <w:t>Consommation</w:t>
            </w:r>
          </w:p>
        </w:tc>
        <w:tc>
          <w:tcPr>
            <w:tcW w:w="1774" w:type="dxa"/>
            <w:gridSpan w:val="2"/>
            <w:vAlign w:val="center"/>
          </w:tcPr>
          <w:p w:rsidR="00A20EF1" w:rsidRPr="006B5637" w:rsidRDefault="00A20EF1" w:rsidP="00541B79">
            <w:pPr>
              <w:spacing w:after="0"/>
              <w:rPr>
                <w:rFonts w:ascii="Arial" w:eastAsia="Arial" w:hAnsi="Arial" w:cs="Arial"/>
                <w:sz w:val="16"/>
                <w:szCs w:val="16"/>
              </w:rPr>
            </w:pPr>
            <w:r w:rsidRPr="7CE89182">
              <w:rPr>
                <w:rFonts w:ascii="Arial" w:eastAsia="Arial" w:hAnsi="Arial" w:cs="Arial"/>
                <w:sz w:val="18"/>
                <w:szCs w:val="18"/>
              </w:rPr>
              <w:t>Tabac</w:t>
            </w:r>
          </w:p>
        </w:tc>
        <w:tc>
          <w:tcPr>
            <w:tcW w:w="3071" w:type="dxa"/>
            <w:gridSpan w:val="2"/>
            <w:vAlign w:val="center"/>
          </w:tcPr>
          <w:p w:rsidR="00A20EF1" w:rsidRPr="006B5637" w:rsidRDefault="00A20EF1" w:rsidP="00541B79">
            <w:pPr>
              <w:spacing w:after="0"/>
              <w:rPr>
                <w:rFonts w:ascii="Arial" w:eastAsia="Arial" w:hAnsi="Arial" w:cs="Arial"/>
                <w:sz w:val="16"/>
                <w:szCs w:val="16"/>
              </w:rPr>
            </w:pPr>
            <w:r w:rsidRPr="7CE89182">
              <w:rPr>
                <w:rFonts w:ascii="Arial" w:eastAsia="Arial" w:hAnsi="Arial" w:cs="Arial"/>
                <w:sz w:val="18"/>
                <w:szCs w:val="18"/>
              </w:rPr>
              <w:t>Extrait de l’ESCC-2008</w:t>
            </w:r>
          </w:p>
        </w:tc>
        <w:tc>
          <w:tcPr>
            <w:tcW w:w="3415" w:type="dxa"/>
            <w:vAlign w:val="center"/>
          </w:tcPr>
          <w:p w:rsidR="00A20EF1" w:rsidRPr="006B5637" w:rsidRDefault="00A20EF1" w:rsidP="00541B79">
            <w:pPr>
              <w:spacing w:after="0"/>
              <w:rPr>
                <w:rFonts w:ascii="Arial" w:eastAsia="Arial" w:hAnsi="Arial" w:cs="Arial"/>
                <w:sz w:val="16"/>
                <w:szCs w:val="16"/>
              </w:rPr>
            </w:pPr>
            <w:r w:rsidRPr="7CE89182">
              <w:rPr>
                <w:rFonts w:ascii="Arial" w:eastAsia="Arial" w:hAnsi="Arial" w:cs="Arial"/>
                <w:sz w:val="18"/>
                <w:szCs w:val="18"/>
              </w:rPr>
              <w:t>Fréquence, quantité et tentatives de cessation du tabac.</w:t>
            </w:r>
          </w:p>
        </w:tc>
      </w:tr>
      <w:tr w:rsidR="00A20EF1" w:rsidRPr="008D4C21" w:rsidTr="00A20EF1">
        <w:trPr>
          <w:trHeight w:val="300"/>
        </w:trPr>
        <w:tc>
          <w:tcPr>
            <w:tcW w:w="1099" w:type="dxa"/>
            <w:vAlign w:val="center"/>
          </w:tcPr>
          <w:p w:rsidR="00A20EF1" w:rsidRPr="006B5637" w:rsidRDefault="00A20EF1" w:rsidP="00541B79">
            <w:pPr>
              <w:rPr>
                <w:rFonts w:ascii="Arial" w:eastAsia="Arial" w:hAnsi="Arial" w:cs="Arial"/>
                <w:sz w:val="18"/>
                <w:szCs w:val="18"/>
              </w:rPr>
            </w:pPr>
          </w:p>
        </w:tc>
        <w:tc>
          <w:tcPr>
            <w:tcW w:w="1774" w:type="dxa"/>
            <w:gridSpan w:val="2"/>
            <w:vAlign w:val="center"/>
          </w:tcPr>
          <w:p w:rsidR="00A20EF1" w:rsidRPr="006B5637" w:rsidRDefault="00A20EF1" w:rsidP="00541B79">
            <w:pPr>
              <w:spacing w:after="0"/>
              <w:rPr>
                <w:rFonts w:ascii="Arial" w:eastAsia="Arial" w:hAnsi="Arial" w:cs="Arial"/>
                <w:sz w:val="16"/>
                <w:szCs w:val="16"/>
              </w:rPr>
            </w:pPr>
            <w:r w:rsidRPr="7CE89182">
              <w:rPr>
                <w:rFonts w:ascii="Arial" w:eastAsia="Arial" w:hAnsi="Arial" w:cs="Arial"/>
                <w:sz w:val="18"/>
                <w:szCs w:val="18"/>
              </w:rPr>
              <w:t>Alcool</w:t>
            </w:r>
          </w:p>
        </w:tc>
        <w:tc>
          <w:tcPr>
            <w:tcW w:w="3071" w:type="dxa"/>
            <w:gridSpan w:val="2"/>
            <w:vAlign w:val="center"/>
          </w:tcPr>
          <w:p w:rsidR="00A20EF1" w:rsidRPr="001343A8" w:rsidRDefault="00A20EF1" w:rsidP="00541B79">
            <w:pPr>
              <w:spacing w:after="0"/>
              <w:rPr>
                <w:rFonts w:ascii="Arial" w:eastAsia="Arial" w:hAnsi="Arial" w:cs="Arial"/>
                <w:sz w:val="16"/>
                <w:szCs w:val="16"/>
                <w:lang w:val="en-CA"/>
              </w:rPr>
            </w:pPr>
            <w:r w:rsidRPr="001343A8">
              <w:rPr>
                <w:rFonts w:ascii="Arial" w:eastAsia="Arial" w:hAnsi="Arial" w:cs="Arial"/>
                <w:sz w:val="18"/>
                <w:szCs w:val="18"/>
                <w:lang w:val="en-CA"/>
              </w:rPr>
              <w:t>AUDIT-10 (Alcohol Use Disorder Identification Test)</w:t>
            </w:r>
          </w:p>
        </w:tc>
        <w:tc>
          <w:tcPr>
            <w:tcW w:w="3415" w:type="dxa"/>
            <w:vAlign w:val="center"/>
          </w:tcPr>
          <w:p w:rsidR="00A20EF1" w:rsidRPr="006B5637" w:rsidRDefault="00A20EF1" w:rsidP="00541B79">
            <w:pPr>
              <w:spacing w:after="0"/>
              <w:rPr>
                <w:rFonts w:ascii="Arial" w:eastAsia="Arial" w:hAnsi="Arial" w:cs="Arial"/>
                <w:sz w:val="16"/>
                <w:szCs w:val="16"/>
              </w:rPr>
            </w:pPr>
            <w:r w:rsidRPr="7CE89182">
              <w:rPr>
                <w:rFonts w:ascii="Arial" w:eastAsia="Arial" w:hAnsi="Arial" w:cs="Arial"/>
                <w:sz w:val="18"/>
                <w:szCs w:val="18"/>
              </w:rPr>
              <w:t>Mesure les habitudes de consommation d’alcool et leurs impacts.</w:t>
            </w:r>
          </w:p>
        </w:tc>
      </w:tr>
      <w:tr w:rsidR="00A20EF1" w:rsidRPr="008D4C21" w:rsidTr="00A20EF1">
        <w:trPr>
          <w:trHeight w:val="300"/>
        </w:trPr>
        <w:tc>
          <w:tcPr>
            <w:tcW w:w="1099" w:type="dxa"/>
            <w:vAlign w:val="center"/>
          </w:tcPr>
          <w:p w:rsidR="00A20EF1" w:rsidRPr="006B5637" w:rsidRDefault="00A20EF1" w:rsidP="00541B79">
            <w:pPr>
              <w:rPr>
                <w:rFonts w:ascii="Arial" w:eastAsia="Arial" w:hAnsi="Arial" w:cs="Arial"/>
                <w:sz w:val="18"/>
                <w:szCs w:val="18"/>
              </w:rPr>
            </w:pPr>
          </w:p>
        </w:tc>
        <w:tc>
          <w:tcPr>
            <w:tcW w:w="1774" w:type="dxa"/>
            <w:gridSpan w:val="2"/>
            <w:vAlign w:val="center"/>
          </w:tcPr>
          <w:p w:rsidR="00A20EF1" w:rsidRPr="006B5637" w:rsidRDefault="00A20EF1" w:rsidP="00541B79">
            <w:pPr>
              <w:spacing w:after="0"/>
              <w:rPr>
                <w:rFonts w:ascii="Arial" w:eastAsia="Arial" w:hAnsi="Arial" w:cs="Arial"/>
                <w:sz w:val="16"/>
                <w:szCs w:val="16"/>
              </w:rPr>
            </w:pPr>
            <w:r w:rsidRPr="7CE89182">
              <w:rPr>
                <w:rFonts w:ascii="Arial" w:eastAsia="Arial" w:hAnsi="Arial" w:cs="Arial"/>
                <w:sz w:val="18"/>
                <w:szCs w:val="18"/>
              </w:rPr>
              <w:t>Drogues</w:t>
            </w:r>
          </w:p>
        </w:tc>
        <w:tc>
          <w:tcPr>
            <w:tcW w:w="3071" w:type="dxa"/>
            <w:gridSpan w:val="2"/>
            <w:vAlign w:val="center"/>
          </w:tcPr>
          <w:p w:rsidR="00A20EF1" w:rsidRPr="001343A8" w:rsidRDefault="00A20EF1" w:rsidP="00541B79">
            <w:pPr>
              <w:spacing w:after="0"/>
              <w:rPr>
                <w:rFonts w:ascii="Arial" w:eastAsia="Arial" w:hAnsi="Arial" w:cs="Arial"/>
                <w:sz w:val="16"/>
                <w:szCs w:val="16"/>
                <w:lang w:val="en-CA"/>
              </w:rPr>
            </w:pPr>
            <w:r w:rsidRPr="001343A8">
              <w:rPr>
                <w:rFonts w:ascii="Arial" w:eastAsia="Arial" w:hAnsi="Arial" w:cs="Arial"/>
                <w:sz w:val="18"/>
                <w:szCs w:val="18"/>
                <w:lang w:val="en-CA"/>
              </w:rPr>
              <w:t>Drug Abuse Screening Test (DAST-10)</w:t>
            </w:r>
          </w:p>
        </w:tc>
        <w:tc>
          <w:tcPr>
            <w:tcW w:w="3415" w:type="dxa"/>
            <w:vAlign w:val="center"/>
          </w:tcPr>
          <w:p w:rsidR="00A20EF1" w:rsidRPr="006B5637" w:rsidRDefault="00A20EF1" w:rsidP="00541B79">
            <w:pPr>
              <w:spacing w:after="0"/>
              <w:rPr>
                <w:rFonts w:ascii="Arial" w:eastAsia="Arial" w:hAnsi="Arial" w:cs="Arial"/>
                <w:sz w:val="16"/>
                <w:szCs w:val="16"/>
              </w:rPr>
            </w:pPr>
            <w:r w:rsidRPr="7CE89182">
              <w:rPr>
                <w:rFonts w:ascii="Arial" w:eastAsia="Arial" w:hAnsi="Arial" w:cs="Arial"/>
                <w:sz w:val="18"/>
                <w:szCs w:val="18"/>
              </w:rPr>
              <w:t>Évalue l’usage problématique de drogues (hors alcool et tabac).</w:t>
            </w:r>
          </w:p>
        </w:tc>
      </w:tr>
      <w:tr w:rsidR="00A20EF1" w:rsidRPr="008D4C21" w:rsidTr="00A20EF1">
        <w:trPr>
          <w:trHeight w:val="300"/>
        </w:trPr>
        <w:tc>
          <w:tcPr>
            <w:tcW w:w="1099" w:type="dxa"/>
            <w:vAlign w:val="center"/>
          </w:tcPr>
          <w:p w:rsidR="00A20EF1" w:rsidRPr="006B5637" w:rsidRDefault="00A20EF1" w:rsidP="00541B79">
            <w:pPr>
              <w:spacing w:after="0"/>
              <w:rPr>
                <w:rFonts w:ascii="Arial" w:eastAsia="Arial" w:hAnsi="Arial" w:cs="Arial"/>
                <w:b/>
                <w:bCs/>
                <w:sz w:val="16"/>
                <w:szCs w:val="16"/>
              </w:rPr>
            </w:pPr>
            <w:r w:rsidRPr="7CE89182">
              <w:rPr>
                <w:rFonts w:ascii="Arial" w:eastAsia="Arial" w:hAnsi="Arial" w:cs="Arial"/>
                <w:b/>
                <w:bCs/>
                <w:sz w:val="18"/>
                <w:szCs w:val="18"/>
              </w:rPr>
              <w:t>Habitudes de vie</w:t>
            </w:r>
          </w:p>
        </w:tc>
        <w:tc>
          <w:tcPr>
            <w:tcW w:w="1774" w:type="dxa"/>
            <w:gridSpan w:val="2"/>
            <w:vAlign w:val="center"/>
          </w:tcPr>
          <w:p w:rsidR="00A20EF1" w:rsidRPr="006B5637" w:rsidRDefault="00A20EF1" w:rsidP="00541B79">
            <w:pPr>
              <w:spacing w:after="0"/>
              <w:rPr>
                <w:rFonts w:ascii="Arial" w:eastAsia="Arial" w:hAnsi="Arial" w:cs="Arial"/>
                <w:sz w:val="16"/>
                <w:szCs w:val="16"/>
              </w:rPr>
            </w:pPr>
            <w:r w:rsidRPr="7CE89182">
              <w:rPr>
                <w:rFonts w:ascii="Arial" w:eastAsia="Arial" w:hAnsi="Arial" w:cs="Arial"/>
                <w:sz w:val="18"/>
                <w:szCs w:val="18"/>
              </w:rPr>
              <w:t>Sommeil</w:t>
            </w:r>
          </w:p>
        </w:tc>
        <w:tc>
          <w:tcPr>
            <w:tcW w:w="3071" w:type="dxa"/>
            <w:gridSpan w:val="2"/>
            <w:vAlign w:val="center"/>
          </w:tcPr>
          <w:p w:rsidR="00A20EF1" w:rsidRPr="006B5637" w:rsidRDefault="00A20EF1" w:rsidP="00541B79">
            <w:pPr>
              <w:spacing w:after="0"/>
              <w:rPr>
                <w:rFonts w:ascii="Arial" w:eastAsia="Arial" w:hAnsi="Arial" w:cs="Arial"/>
                <w:sz w:val="16"/>
                <w:szCs w:val="16"/>
              </w:rPr>
            </w:pPr>
            <w:proofErr w:type="spellStart"/>
            <w:r w:rsidRPr="7CE89182">
              <w:rPr>
                <w:rFonts w:ascii="Arial" w:eastAsia="Arial" w:hAnsi="Arial" w:cs="Arial"/>
                <w:sz w:val="18"/>
                <w:szCs w:val="18"/>
              </w:rPr>
              <w:t>Sleep</w:t>
            </w:r>
            <w:proofErr w:type="spellEnd"/>
            <w:r w:rsidRPr="7CE89182">
              <w:rPr>
                <w:rFonts w:ascii="Arial" w:eastAsia="Arial" w:hAnsi="Arial" w:cs="Arial"/>
                <w:sz w:val="18"/>
                <w:szCs w:val="18"/>
              </w:rPr>
              <w:t xml:space="preserve"> Habits Questionnaire (SHQ)</w:t>
            </w:r>
          </w:p>
        </w:tc>
        <w:tc>
          <w:tcPr>
            <w:tcW w:w="3415" w:type="dxa"/>
            <w:vAlign w:val="center"/>
          </w:tcPr>
          <w:p w:rsidR="00A20EF1" w:rsidRPr="006B5637" w:rsidRDefault="00A20EF1" w:rsidP="00541B79">
            <w:pPr>
              <w:spacing w:after="0"/>
              <w:rPr>
                <w:rFonts w:ascii="Arial" w:eastAsia="Arial" w:hAnsi="Arial" w:cs="Arial"/>
                <w:sz w:val="16"/>
                <w:szCs w:val="16"/>
              </w:rPr>
            </w:pPr>
            <w:r w:rsidRPr="7CE89182">
              <w:rPr>
                <w:rFonts w:ascii="Arial" w:eastAsia="Arial" w:hAnsi="Arial" w:cs="Arial"/>
                <w:sz w:val="18"/>
                <w:szCs w:val="18"/>
              </w:rPr>
              <w:t>Évalue la qualité, la durée, les troubles et la latence du sommeil.</w:t>
            </w:r>
          </w:p>
        </w:tc>
      </w:tr>
      <w:tr w:rsidR="00A20EF1" w:rsidRPr="008D4C21" w:rsidTr="00A20EF1">
        <w:trPr>
          <w:trHeight w:val="300"/>
        </w:trPr>
        <w:tc>
          <w:tcPr>
            <w:tcW w:w="1099" w:type="dxa"/>
            <w:vAlign w:val="center"/>
          </w:tcPr>
          <w:p w:rsidR="00A20EF1" w:rsidRPr="006B5637" w:rsidRDefault="00A20EF1" w:rsidP="00541B79">
            <w:pPr>
              <w:rPr>
                <w:rFonts w:ascii="Arial" w:eastAsia="Arial" w:hAnsi="Arial" w:cs="Arial"/>
                <w:sz w:val="18"/>
                <w:szCs w:val="18"/>
              </w:rPr>
            </w:pPr>
          </w:p>
        </w:tc>
        <w:tc>
          <w:tcPr>
            <w:tcW w:w="1774" w:type="dxa"/>
            <w:gridSpan w:val="2"/>
            <w:vAlign w:val="center"/>
          </w:tcPr>
          <w:p w:rsidR="00A20EF1" w:rsidRPr="006B5637" w:rsidRDefault="00A20EF1" w:rsidP="00541B79">
            <w:pPr>
              <w:spacing w:after="0"/>
              <w:rPr>
                <w:rFonts w:ascii="Arial" w:eastAsia="Arial" w:hAnsi="Arial" w:cs="Arial"/>
                <w:sz w:val="16"/>
                <w:szCs w:val="16"/>
              </w:rPr>
            </w:pPr>
            <w:r w:rsidRPr="7CE89182">
              <w:rPr>
                <w:rFonts w:ascii="Arial" w:eastAsia="Arial" w:hAnsi="Arial" w:cs="Arial"/>
                <w:sz w:val="18"/>
                <w:szCs w:val="18"/>
              </w:rPr>
              <w:t>Activité physique</w:t>
            </w:r>
          </w:p>
        </w:tc>
        <w:tc>
          <w:tcPr>
            <w:tcW w:w="3071" w:type="dxa"/>
            <w:gridSpan w:val="2"/>
            <w:vAlign w:val="center"/>
          </w:tcPr>
          <w:p w:rsidR="00A20EF1" w:rsidRPr="006B5637" w:rsidRDefault="00A20EF1" w:rsidP="00541B79">
            <w:pPr>
              <w:spacing w:after="0"/>
              <w:rPr>
                <w:rFonts w:ascii="Arial" w:eastAsia="Arial" w:hAnsi="Arial" w:cs="Arial"/>
                <w:sz w:val="16"/>
                <w:szCs w:val="16"/>
              </w:rPr>
            </w:pPr>
            <w:r w:rsidRPr="7CE89182">
              <w:rPr>
                <w:rFonts w:ascii="Arial" w:eastAsia="Arial" w:hAnsi="Arial" w:cs="Arial"/>
                <w:sz w:val="18"/>
                <w:szCs w:val="18"/>
              </w:rPr>
              <w:t>SIMPAQ (Simple Physical Activity Questionnaire)</w:t>
            </w:r>
          </w:p>
        </w:tc>
        <w:tc>
          <w:tcPr>
            <w:tcW w:w="3415" w:type="dxa"/>
            <w:vAlign w:val="center"/>
          </w:tcPr>
          <w:p w:rsidR="00A20EF1" w:rsidRPr="006B5637" w:rsidRDefault="00A20EF1" w:rsidP="00541B79">
            <w:pPr>
              <w:spacing w:after="0"/>
              <w:rPr>
                <w:rFonts w:ascii="Arial" w:eastAsia="Arial" w:hAnsi="Arial" w:cs="Arial"/>
                <w:sz w:val="16"/>
                <w:szCs w:val="16"/>
              </w:rPr>
            </w:pPr>
            <w:r w:rsidRPr="7CE89182">
              <w:rPr>
                <w:rFonts w:ascii="Arial" w:eastAsia="Arial" w:hAnsi="Arial" w:cs="Arial"/>
                <w:sz w:val="18"/>
                <w:szCs w:val="18"/>
              </w:rPr>
              <w:t>Estime les niveaux d’activité physique et de comportement sédentaire.</w:t>
            </w:r>
          </w:p>
        </w:tc>
      </w:tr>
      <w:tr w:rsidR="00A20EF1" w:rsidRPr="008D4C21" w:rsidTr="00A20EF1">
        <w:trPr>
          <w:trHeight w:val="300"/>
        </w:trPr>
        <w:tc>
          <w:tcPr>
            <w:tcW w:w="1099" w:type="dxa"/>
            <w:vAlign w:val="center"/>
          </w:tcPr>
          <w:p w:rsidR="00A20EF1" w:rsidRPr="006B5637" w:rsidRDefault="00A20EF1" w:rsidP="00541B79">
            <w:pPr>
              <w:spacing w:after="0"/>
              <w:rPr>
                <w:rFonts w:ascii="Arial" w:eastAsia="Arial" w:hAnsi="Arial" w:cs="Arial"/>
                <w:b/>
                <w:bCs/>
                <w:sz w:val="16"/>
                <w:szCs w:val="16"/>
              </w:rPr>
            </w:pPr>
            <w:r w:rsidRPr="7CE89182">
              <w:rPr>
                <w:rFonts w:ascii="Arial" w:eastAsia="Arial" w:hAnsi="Arial" w:cs="Arial"/>
                <w:b/>
                <w:bCs/>
                <w:sz w:val="18"/>
                <w:szCs w:val="18"/>
              </w:rPr>
              <w:t>Fonctionnement social</w:t>
            </w:r>
          </w:p>
        </w:tc>
        <w:tc>
          <w:tcPr>
            <w:tcW w:w="1774" w:type="dxa"/>
            <w:gridSpan w:val="2"/>
            <w:vAlign w:val="center"/>
          </w:tcPr>
          <w:p w:rsidR="00A20EF1" w:rsidRPr="006B5637" w:rsidRDefault="00A20EF1" w:rsidP="00541B79">
            <w:pPr>
              <w:spacing w:after="0"/>
              <w:rPr>
                <w:rFonts w:ascii="Arial" w:eastAsia="Arial" w:hAnsi="Arial" w:cs="Arial"/>
                <w:sz w:val="16"/>
                <w:szCs w:val="16"/>
              </w:rPr>
            </w:pPr>
            <w:r w:rsidRPr="7CE89182">
              <w:rPr>
                <w:rFonts w:ascii="Arial" w:eastAsia="Arial" w:hAnsi="Arial" w:cs="Arial"/>
                <w:sz w:val="18"/>
                <w:szCs w:val="18"/>
              </w:rPr>
              <w:t>Spiritualité</w:t>
            </w:r>
          </w:p>
        </w:tc>
        <w:tc>
          <w:tcPr>
            <w:tcW w:w="3071" w:type="dxa"/>
            <w:gridSpan w:val="2"/>
            <w:vAlign w:val="center"/>
          </w:tcPr>
          <w:p w:rsidR="00A20EF1" w:rsidRPr="006B5637" w:rsidRDefault="00A20EF1" w:rsidP="00541B79">
            <w:pPr>
              <w:spacing w:after="0"/>
              <w:rPr>
                <w:rFonts w:ascii="Arial" w:eastAsia="Arial" w:hAnsi="Arial" w:cs="Arial"/>
                <w:sz w:val="16"/>
                <w:szCs w:val="16"/>
              </w:rPr>
            </w:pPr>
            <w:r w:rsidRPr="7CE89182">
              <w:rPr>
                <w:rFonts w:ascii="Arial" w:eastAsia="Arial" w:hAnsi="Arial" w:cs="Arial"/>
                <w:sz w:val="18"/>
                <w:szCs w:val="18"/>
              </w:rPr>
              <w:t>Extrait de l’enquête de Statistique Canada</w:t>
            </w:r>
          </w:p>
        </w:tc>
        <w:tc>
          <w:tcPr>
            <w:tcW w:w="3415" w:type="dxa"/>
            <w:vAlign w:val="center"/>
          </w:tcPr>
          <w:p w:rsidR="00A20EF1" w:rsidRPr="006B5637" w:rsidRDefault="00A20EF1" w:rsidP="00541B79">
            <w:pPr>
              <w:spacing w:after="0"/>
              <w:rPr>
                <w:rFonts w:ascii="Arial" w:eastAsia="Arial" w:hAnsi="Arial" w:cs="Arial"/>
                <w:sz w:val="16"/>
                <w:szCs w:val="16"/>
              </w:rPr>
            </w:pPr>
            <w:r w:rsidRPr="7CE89182">
              <w:rPr>
                <w:rFonts w:ascii="Arial" w:eastAsia="Arial" w:hAnsi="Arial" w:cs="Arial"/>
                <w:sz w:val="18"/>
                <w:szCs w:val="18"/>
              </w:rPr>
              <w:t>Mesure en 2 questions l’importance de la spiritualité et son rôle de soutien.</w:t>
            </w:r>
          </w:p>
        </w:tc>
      </w:tr>
      <w:tr w:rsidR="00A20EF1" w:rsidRPr="008D4C21" w:rsidTr="00A20EF1">
        <w:trPr>
          <w:trHeight w:val="300"/>
        </w:trPr>
        <w:tc>
          <w:tcPr>
            <w:tcW w:w="1099" w:type="dxa"/>
            <w:vAlign w:val="center"/>
          </w:tcPr>
          <w:p w:rsidR="00A20EF1" w:rsidRPr="006B5637" w:rsidRDefault="00A20EF1" w:rsidP="00541B79">
            <w:pPr>
              <w:rPr>
                <w:rFonts w:ascii="Arial" w:eastAsia="Arial" w:hAnsi="Arial" w:cs="Arial"/>
                <w:sz w:val="18"/>
                <w:szCs w:val="18"/>
              </w:rPr>
            </w:pPr>
          </w:p>
        </w:tc>
        <w:tc>
          <w:tcPr>
            <w:tcW w:w="1774" w:type="dxa"/>
            <w:gridSpan w:val="2"/>
            <w:vAlign w:val="center"/>
          </w:tcPr>
          <w:p w:rsidR="00A20EF1" w:rsidRPr="006B5637" w:rsidRDefault="00A20EF1" w:rsidP="00541B79">
            <w:pPr>
              <w:spacing w:after="0"/>
              <w:rPr>
                <w:rFonts w:ascii="Arial" w:eastAsia="Arial" w:hAnsi="Arial" w:cs="Arial"/>
                <w:sz w:val="16"/>
                <w:szCs w:val="16"/>
              </w:rPr>
            </w:pPr>
            <w:r w:rsidRPr="7CE89182">
              <w:rPr>
                <w:rFonts w:ascii="Arial" w:eastAsia="Arial" w:hAnsi="Arial" w:cs="Arial"/>
                <w:sz w:val="18"/>
                <w:szCs w:val="18"/>
              </w:rPr>
              <w:t>Fonctionnement social</w:t>
            </w:r>
          </w:p>
        </w:tc>
        <w:tc>
          <w:tcPr>
            <w:tcW w:w="3071" w:type="dxa"/>
            <w:gridSpan w:val="2"/>
            <w:vAlign w:val="center"/>
          </w:tcPr>
          <w:p w:rsidR="00A20EF1" w:rsidRPr="001343A8" w:rsidRDefault="00A20EF1" w:rsidP="00541B79">
            <w:pPr>
              <w:spacing w:after="0"/>
              <w:rPr>
                <w:rFonts w:ascii="Arial" w:eastAsia="Arial" w:hAnsi="Arial" w:cs="Arial"/>
                <w:sz w:val="16"/>
                <w:szCs w:val="16"/>
                <w:lang w:val="en-CA"/>
              </w:rPr>
            </w:pPr>
            <w:r w:rsidRPr="001343A8">
              <w:rPr>
                <w:rFonts w:ascii="Arial" w:eastAsia="Arial" w:hAnsi="Arial" w:cs="Arial"/>
                <w:sz w:val="18"/>
                <w:szCs w:val="18"/>
                <w:lang w:val="en-CA"/>
              </w:rPr>
              <w:t>WHODAS 2.0 (World Health Organization Disability Assessment Schedule)</w:t>
            </w:r>
          </w:p>
        </w:tc>
        <w:tc>
          <w:tcPr>
            <w:tcW w:w="3415" w:type="dxa"/>
            <w:vAlign w:val="center"/>
          </w:tcPr>
          <w:p w:rsidR="00A20EF1" w:rsidRPr="006B5637" w:rsidRDefault="00A20EF1" w:rsidP="00541B79">
            <w:pPr>
              <w:spacing w:after="0"/>
              <w:rPr>
                <w:rFonts w:ascii="Arial" w:eastAsia="Arial" w:hAnsi="Arial" w:cs="Arial"/>
                <w:sz w:val="16"/>
                <w:szCs w:val="16"/>
              </w:rPr>
            </w:pPr>
            <w:r w:rsidRPr="7CE89182">
              <w:rPr>
                <w:rFonts w:ascii="Arial" w:eastAsia="Arial" w:hAnsi="Arial" w:cs="Arial"/>
                <w:sz w:val="18"/>
                <w:szCs w:val="18"/>
              </w:rPr>
              <w:t>Évalue les limitations dans différents domaines de fonctionnement quotidien.</w:t>
            </w:r>
          </w:p>
        </w:tc>
      </w:tr>
      <w:tr w:rsidR="00A20EF1" w:rsidRPr="008D4C21" w:rsidTr="00A20EF1">
        <w:trPr>
          <w:trHeight w:val="300"/>
        </w:trPr>
        <w:tc>
          <w:tcPr>
            <w:tcW w:w="1099" w:type="dxa"/>
            <w:vAlign w:val="center"/>
          </w:tcPr>
          <w:p w:rsidR="00A20EF1" w:rsidRPr="006B5637" w:rsidRDefault="00A20EF1" w:rsidP="00541B79">
            <w:pPr>
              <w:spacing w:after="0"/>
              <w:rPr>
                <w:rFonts w:ascii="Arial" w:eastAsia="Arial" w:hAnsi="Arial" w:cs="Arial"/>
                <w:b/>
                <w:bCs/>
                <w:sz w:val="16"/>
                <w:szCs w:val="16"/>
              </w:rPr>
            </w:pPr>
            <w:r w:rsidRPr="7CE89182">
              <w:rPr>
                <w:rFonts w:ascii="Arial" w:eastAsia="Arial" w:hAnsi="Arial" w:cs="Arial"/>
                <w:b/>
                <w:bCs/>
                <w:sz w:val="18"/>
                <w:szCs w:val="18"/>
              </w:rPr>
              <w:t>Expériences infantiles</w:t>
            </w:r>
          </w:p>
        </w:tc>
        <w:tc>
          <w:tcPr>
            <w:tcW w:w="1774" w:type="dxa"/>
            <w:gridSpan w:val="2"/>
            <w:vAlign w:val="center"/>
          </w:tcPr>
          <w:p w:rsidR="00A20EF1" w:rsidRPr="006B5637" w:rsidRDefault="00A20EF1" w:rsidP="00541B79">
            <w:pPr>
              <w:spacing w:after="0"/>
              <w:rPr>
                <w:rFonts w:ascii="Arial" w:eastAsia="Arial" w:hAnsi="Arial" w:cs="Arial"/>
                <w:sz w:val="16"/>
                <w:szCs w:val="16"/>
              </w:rPr>
            </w:pPr>
            <w:r w:rsidRPr="7CE89182">
              <w:rPr>
                <w:rFonts w:ascii="Arial" w:eastAsia="Arial" w:hAnsi="Arial" w:cs="Arial"/>
                <w:sz w:val="18"/>
                <w:szCs w:val="18"/>
              </w:rPr>
              <w:t>Adversité durant l’enfance</w:t>
            </w:r>
          </w:p>
        </w:tc>
        <w:tc>
          <w:tcPr>
            <w:tcW w:w="3071" w:type="dxa"/>
            <w:gridSpan w:val="2"/>
            <w:vAlign w:val="center"/>
          </w:tcPr>
          <w:p w:rsidR="00A20EF1" w:rsidRPr="006B5637" w:rsidRDefault="00A20EF1" w:rsidP="00541B79">
            <w:pPr>
              <w:spacing w:after="0"/>
              <w:rPr>
                <w:rFonts w:ascii="Arial" w:eastAsia="Arial" w:hAnsi="Arial" w:cs="Arial"/>
                <w:sz w:val="16"/>
                <w:szCs w:val="16"/>
              </w:rPr>
            </w:pPr>
            <w:proofErr w:type="spellStart"/>
            <w:r w:rsidRPr="7CE89182">
              <w:rPr>
                <w:rFonts w:ascii="Arial" w:eastAsia="Arial" w:hAnsi="Arial" w:cs="Arial"/>
                <w:sz w:val="18"/>
                <w:szCs w:val="18"/>
              </w:rPr>
              <w:t>Childhood</w:t>
            </w:r>
            <w:proofErr w:type="spellEnd"/>
            <w:r w:rsidRPr="7CE89182">
              <w:rPr>
                <w:rFonts w:ascii="Arial" w:eastAsia="Arial" w:hAnsi="Arial" w:cs="Arial"/>
                <w:sz w:val="18"/>
                <w:szCs w:val="18"/>
              </w:rPr>
              <w:t xml:space="preserve"> </w:t>
            </w:r>
            <w:proofErr w:type="spellStart"/>
            <w:r w:rsidRPr="7CE89182">
              <w:rPr>
                <w:rFonts w:ascii="Arial" w:eastAsia="Arial" w:hAnsi="Arial" w:cs="Arial"/>
                <w:sz w:val="18"/>
                <w:szCs w:val="18"/>
              </w:rPr>
              <w:t>Experiences</w:t>
            </w:r>
            <w:proofErr w:type="spellEnd"/>
            <w:r w:rsidRPr="7CE89182">
              <w:rPr>
                <w:rFonts w:ascii="Arial" w:eastAsia="Arial" w:hAnsi="Arial" w:cs="Arial"/>
                <w:sz w:val="18"/>
                <w:szCs w:val="18"/>
              </w:rPr>
              <w:t xml:space="preserve"> of Violence Questionnaire (CEVQ)</w:t>
            </w:r>
          </w:p>
        </w:tc>
        <w:tc>
          <w:tcPr>
            <w:tcW w:w="3415" w:type="dxa"/>
            <w:vAlign w:val="center"/>
          </w:tcPr>
          <w:p w:rsidR="00A20EF1" w:rsidRPr="006B5637" w:rsidRDefault="00A20EF1" w:rsidP="00541B79">
            <w:pPr>
              <w:spacing w:after="0"/>
              <w:rPr>
                <w:rFonts w:ascii="Arial" w:eastAsia="Arial" w:hAnsi="Arial" w:cs="Arial"/>
                <w:sz w:val="16"/>
                <w:szCs w:val="16"/>
              </w:rPr>
            </w:pPr>
            <w:r w:rsidRPr="7CE89182">
              <w:rPr>
                <w:rFonts w:ascii="Arial" w:eastAsia="Arial" w:hAnsi="Arial" w:cs="Arial"/>
                <w:sz w:val="18"/>
                <w:szCs w:val="18"/>
              </w:rPr>
              <w:t>Évalue l’exposition à la violence physique, émotionnelle et sexuelle dans l’enfance.</w:t>
            </w:r>
          </w:p>
        </w:tc>
      </w:tr>
      <w:tr w:rsidR="00A20EF1" w:rsidRPr="008D4C21" w:rsidTr="00A20EF1">
        <w:trPr>
          <w:trHeight w:val="300"/>
        </w:trPr>
        <w:tc>
          <w:tcPr>
            <w:tcW w:w="1099" w:type="dxa"/>
            <w:vAlign w:val="center"/>
          </w:tcPr>
          <w:p w:rsidR="00A20EF1" w:rsidRPr="006B5637" w:rsidRDefault="00A20EF1" w:rsidP="00541B79">
            <w:pPr>
              <w:spacing w:after="0"/>
              <w:rPr>
                <w:rFonts w:ascii="Arial" w:eastAsia="Arial" w:hAnsi="Arial" w:cs="Arial"/>
                <w:b/>
                <w:bCs/>
                <w:sz w:val="16"/>
                <w:szCs w:val="16"/>
              </w:rPr>
            </w:pPr>
            <w:r w:rsidRPr="7CE89182">
              <w:rPr>
                <w:rFonts w:ascii="Arial" w:eastAsia="Arial" w:hAnsi="Arial" w:cs="Arial"/>
                <w:b/>
                <w:bCs/>
                <w:sz w:val="18"/>
                <w:szCs w:val="18"/>
              </w:rPr>
              <w:t>Données démographiques</w:t>
            </w:r>
          </w:p>
        </w:tc>
        <w:tc>
          <w:tcPr>
            <w:tcW w:w="1774" w:type="dxa"/>
            <w:gridSpan w:val="2"/>
            <w:vAlign w:val="center"/>
          </w:tcPr>
          <w:p w:rsidR="00A20EF1" w:rsidRPr="006B5637" w:rsidRDefault="00A20EF1" w:rsidP="00541B79">
            <w:pPr>
              <w:spacing w:after="0"/>
              <w:rPr>
                <w:rFonts w:ascii="Arial" w:eastAsia="Arial" w:hAnsi="Arial" w:cs="Arial"/>
                <w:sz w:val="16"/>
                <w:szCs w:val="16"/>
              </w:rPr>
            </w:pPr>
            <w:r w:rsidRPr="7CE89182">
              <w:rPr>
                <w:rFonts w:ascii="Arial" w:eastAsia="Arial" w:hAnsi="Arial" w:cs="Arial"/>
                <w:sz w:val="18"/>
                <w:szCs w:val="18"/>
              </w:rPr>
              <w:t>Profil sociodémographique</w:t>
            </w:r>
          </w:p>
        </w:tc>
        <w:tc>
          <w:tcPr>
            <w:tcW w:w="3071" w:type="dxa"/>
            <w:gridSpan w:val="2"/>
            <w:vAlign w:val="center"/>
          </w:tcPr>
          <w:p w:rsidR="00A20EF1" w:rsidRPr="006B5637" w:rsidRDefault="00A20EF1" w:rsidP="00541B79">
            <w:pPr>
              <w:spacing w:after="0"/>
              <w:rPr>
                <w:rFonts w:ascii="Arial" w:eastAsia="Arial" w:hAnsi="Arial" w:cs="Arial"/>
                <w:sz w:val="16"/>
                <w:szCs w:val="16"/>
              </w:rPr>
            </w:pPr>
            <w:r w:rsidRPr="7CE89182">
              <w:rPr>
                <w:rFonts w:ascii="Arial" w:eastAsia="Arial" w:hAnsi="Arial" w:cs="Arial"/>
                <w:sz w:val="18"/>
                <w:szCs w:val="18"/>
              </w:rPr>
              <w:t>PSR Toolkit, ESCC-2008, Recensement Canada</w:t>
            </w:r>
          </w:p>
        </w:tc>
        <w:tc>
          <w:tcPr>
            <w:tcW w:w="3415" w:type="dxa"/>
            <w:vAlign w:val="center"/>
          </w:tcPr>
          <w:p w:rsidR="00A20EF1" w:rsidRPr="006B5637" w:rsidRDefault="00A20EF1" w:rsidP="00541B79">
            <w:pPr>
              <w:spacing w:after="0"/>
              <w:rPr>
                <w:rFonts w:ascii="Arial" w:eastAsia="Arial" w:hAnsi="Arial" w:cs="Arial"/>
                <w:sz w:val="16"/>
                <w:szCs w:val="16"/>
              </w:rPr>
            </w:pPr>
            <w:r w:rsidRPr="7CE89182">
              <w:rPr>
                <w:rFonts w:ascii="Arial" w:eastAsia="Arial" w:hAnsi="Arial" w:cs="Arial"/>
                <w:sz w:val="18"/>
                <w:szCs w:val="18"/>
              </w:rPr>
              <w:t>Âge, sexe, revenu, éducation, emploi, structure familiale, etc.</w:t>
            </w:r>
          </w:p>
        </w:tc>
      </w:tr>
      <w:tr w:rsidR="00A20EF1" w:rsidRPr="008D4C21" w:rsidTr="00A20EF1">
        <w:trPr>
          <w:trHeight w:val="300"/>
        </w:trPr>
        <w:tc>
          <w:tcPr>
            <w:tcW w:w="1099" w:type="dxa"/>
            <w:vAlign w:val="center"/>
          </w:tcPr>
          <w:p w:rsidR="00A20EF1" w:rsidRPr="006B5637" w:rsidRDefault="00A20EF1" w:rsidP="00541B79">
            <w:pPr>
              <w:rPr>
                <w:rFonts w:ascii="Arial" w:eastAsia="Arial" w:hAnsi="Arial" w:cs="Arial"/>
                <w:sz w:val="18"/>
                <w:szCs w:val="18"/>
              </w:rPr>
            </w:pPr>
          </w:p>
        </w:tc>
        <w:tc>
          <w:tcPr>
            <w:tcW w:w="1774" w:type="dxa"/>
            <w:gridSpan w:val="2"/>
            <w:vAlign w:val="center"/>
          </w:tcPr>
          <w:p w:rsidR="00A20EF1" w:rsidRPr="006B5637" w:rsidRDefault="00A20EF1" w:rsidP="00541B79">
            <w:pPr>
              <w:spacing w:after="0"/>
              <w:rPr>
                <w:rFonts w:ascii="Arial" w:eastAsia="Arial" w:hAnsi="Arial" w:cs="Arial"/>
                <w:sz w:val="16"/>
                <w:szCs w:val="16"/>
              </w:rPr>
            </w:pPr>
            <w:r w:rsidRPr="7CE89182">
              <w:rPr>
                <w:rFonts w:ascii="Arial" w:eastAsia="Arial" w:hAnsi="Arial" w:cs="Arial"/>
                <w:sz w:val="18"/>
                <w:szCs w:val="18"/>
              </w:rPr>
              <w:t>Antécédents familiaux psychiatriques</w:t>
            </w:r>
          </w:p>
        </w:tc>
        <w:tc>
          <w:tcPr>
            <w:tcW w:w="3071" w:type="dxa"/>
            <w:gridSpan w:val="2"/>
            <w:vAlign w:val="center"/>
          </w:tcPr>
          <w:p w:rsidR="00A20EF1" w:rsidRPr="001343A8" w:rsidRDefault="00A20EF1" w:rsidP="00541B79">
            <w:pPr>
              <w:spacing w:after="0"/>
              <w:rPr>
                <w:rFonts w:ascii="Arial" w:eastAsia="Arial" w:hAnsi="Arial" w:cs="Arial"/>
                <w:sz w:val="16"/>
                <w:szCs w:val="16"/>
                <w:lang w:val="en-CA"/>
              </w:rPr>
            </w:pPr>
            <w:r w:rsidRPr="001343A8">
              <w:rPr>
                <w:rFonts w:ascii="Arial" w:eastAsia="Arial" w:hAnsi="Arial" w:cs="Arial"/>
                <w:sz w:val="18"/>
                <w:szCs w:val="18"/>
                <w:lang w:val="en-CA"/>
              </w:rPr>
              <w:t>DIGS (Diagnostic Interview for Genetic Studies) et FIGS</w:t>
            </w:r>
          </w:p>
        </w:tc>
        <w:tc>
          <w:tcPr>
            <w:tcW w:w="3415" w:type="dxa"/>
            <w:vAlign w:val="center"/>
          </w:tcPr>
          <w:p w:rsidR="00A20EF1" w:rsidRPr="006B5637" w:rsidRDefault="00A20EF1" w:rsidP="00541B79">
            <w:pPr>
              <w:spacing w:after="0"/>
              <w:rPr>
                <w:rFonts w:ascii="Arial" w:eastAsia="Arial" w:hAnsi="Arial" w:cs="Arial"/>
                <w:sz w:val="16"/>
                <w:szCs w:val="16"/>
              </w:rPr>
            </w:pPr>
            <w:r w:rsidRPr="7CE89182">
              <w:rPr>
                <w:rFonts w:ascii="Arial" w:eastAsia="Arial" w:hAnsi="Arial" w:cs="Arial"/>
                <w:sz w:val="18"/>
                <w:szCs w:val="18"/>
              </w:rPr>
              <w:t>Évalue les antécédents psychiatriques familiaux (pédigrée).</w:t>
            </w:r>
          </w:p>
        </w:tc>
      </w:tr>
      <w:tr w:rsidR="00A20EF1" w:rsidRPr="008D4C21" w:rsidTr="00A20EF1">
        <w:trPr>
          <w:trHeight w:val="300"/>
        </w:trPr>
        <w:tc>
          <w:tcPr>
            <w:tcW w:w="1099" w:type="dxa"/>
            <w:vAlign w:val="center"/>
          </w:tcPr>
          <w:p w:rsidR="00A20EF1" w:rsidRDefault="00A20EF1" w:rsidP="00541B79">
            <w:pPr>
              <w:rPr>
                <w:rFonts w:ascii="Arial" w:eastAsia="Arial" w:hAnsi="Arial" w:cs="Arial"/>
                <w:sz w:val="18"/>
                <w:szCs w:val="18"/>
              </w:rPr>
            </w:pPr>
          </w:p>
          <w:p w:rsidR="00A20EF1" w:rsidRPr="006B5637" w:rsidRDefault="00A20EF1" w:rsidP="00541B79">
            <w:pPr>
              <w:rPr>
                <w:rFonts w:ascii="Arial" w:eastAsia="Arial" w:hAnsi="Arial" w:cs="Arial"/>
                <w:sz w:val="18"/>
                <w:szCs w:val="18"/>
              </w:rPr>
            </w:pPr>
          </w:p>
        </w:tc>
        <w:tc>
          <w:tcPr>
            <w:tcW w:w="1774" w:type="dxa"/>
            <w:gridSpan w:val="2"/>
            <w:vAlign w:val="center"/>
          </w:tcPr>
          <w:p w:rsidR="00A20EF1" w:rsidRPr="7CE89182" w:rsidRDefault="00A20EF1" w:rsidP="00541B79">
            <w:pPr>
              <w:spacing w:after="0"/>
              <w:rPr>
                <w:rFonts w:ascii="Arial" w:eastAsia="Arial" w:hAnsi="Arial" w:cs="Arial"/>
                <w:sz w:val="18"/>
                <w:szCs w:val="18"/>
              </w:rPr>
            </w:pPr>
          </w:p>
        </w:tc>
        <w:tc>
          <w:tcPr>
            <w:tcW w:w="3071" w:type="dxa"/>
            <w:gridSpan w:val="2"/>
            <w:vAlign w:val="center"/>
          </w:tcPr>
          <w:p w:rsidR="00A20EF1" w:rsidRPr="001343A8" w:rsidRDefault="00A20EF1" w:rsidP="00541B79">
            <w:pPr>
              <w:spacing w:after="0"/>
              <w:rPr>
                <w:rFonts w:ascii="Arial" w:eastAsia="Arial" w:hAnsi="Arial" w:cs="Arial"/>
                <w:sz w:val="18"/>
                <w:szCs w:val="18"/>
                <w:lang w:val="en-CA"/>
              </w:rPr>
            </w:pPr>
          </w:p>
        </w:tc>
        <w:tc>
          <w:tcPr>
            <w:tcW w:w="3415" w:type="dxa"/>
            <w:vAlign w:val="center"/>
          </w:tcPr>
          <w:p w:rsidR="00A20EF1" w:rsidRPr="7CE89182" w:rsidRDefault="00A20EF1" w:rsidP="00541B79">
            <w:pPr>
              <w:spacing w:after="0"/>
              <w:rPr>
                <w:rFonts w:ascii="Arial" w:eastAsia="Arial" w:hAnsi="Arial" w:cs="Arial"/>
                <w:sz w:val="18"/>
                <w:szCs w:val="18"/>
              </w:rPr>
            </w:pPr>
          </w:p>
        </w:tc>
      </w:tr>
      <w:bookmarkEnd w:id="1"/>
      <w:tr w:rsidR="00A20EF1" w:rsidTr="00A20EF1">
        <w:trPr>
          <w:trHeight w:val="300"/>
        </w:trPr>
        <w:tc>
          <w:tcPr>
            <w:tcW w:w="2192" w:type="dxa"/>
            <w:gridSpan w:val="2"/>
            <w:vAlign w:val="center"/>
          </w:tcPr>
          <w:p w:rsidR="00A20EF1" w:rsidRDefault="00A20EF1" w:rsidP="00541B79">
            <w:pPr>
              <w:spacing w:after="0"/>
              <w:jc w:val="center"/>
              <w:rPr>
                <w:rFonts w:ascii="Arial" w:eastAsia="Arial" w:hAnsi="Arial" w:cs="Arial"/>
                <w:b/>
                <w:bCs/>
                <w:sz w:val="18"/>
                <w:szCs w:val="18"/>
              </w:rPr>
            </w:pPr>
            <w:r w:rsidRPr="7CE89182">
              <w:rPr>
                <w:rFonts w:ascii="Arial" w:eastAsia="Arial" w:hAnsi="Arial" w:cs="Arial"/>
                <w:b/>
                <w:bCs/>
                <w:sz w:val="18"/>
                <w:szCs w:val="18"/>
              </w:rPr>
              <w:t>Catégorie</w:t>
            </w:r>
          </w:p>
        </w:tc>
        <w:tc>
          <w:tcPr>
            <w:tcW w:w="2561" w:type="dxa"/>
            <w:gridSpan w:val="2"/>
            <w:vAlign w:val="center"/>
          </w:tcPr>
          <w:p w:rsidR="00A20EF1" w:rsidRDefault="00A20EF1" w:rsidP="00541B79">
            <w:pPr>
              <w:spacing w:after="0"/>
              <w:jc w:val="center"/>
              <w:rPr>
                <w:rFonts w:ascii="Arial" w:eastAsia="Arial" w:hAnsi="Arial" w:cs="Arial"/>
                <w:b/>
                <w:bCs/>
                <w:sz w:val="18"/>
                <w:szCs w:val="18"/>
              </w:rPr>
            </w:pPr>
            <w:r w:rsidRPr="7CE89182">
              <w:rPr>
                <w:rFonts w:ascii="Arial" w:eastAsia="Arial" w:hAnsi="Arial" w:cs="Arial"/>
                <w:b/>
                <w:bCs/>
                <w:sz w:val="18"/>
                <w:szCs w:val="18"/>
              </w:rPr>
              <w:t>Variable clinique</w:t>
            </w:r>
          </w:p>
        </w:tc>
        <w:tc>
          <w:tcPr>
            <w:tcW w:w="4607" w:type="dxa"/>
            <w:gridSpan w:val="2"/>
            <w:vAlign w:val="center"/>
          </w:tcPr>
          <w:p w:rsidR="00A20EF1" w:rsidRDefault="00A20EF1" w:rsidP="00541B79">
            <w:pPr>
              <w:spacing w:after="0"/>
              <w:jc w:val="center"/>
              <w:rPr>
                <w:rFonts w:ascii="Arial" w:eastAsia="Arial" w:hAnsi="Arial" w:cs="Arial"/>
                <w:b/>
                <w:bCs/>
                <w:sz w:val="18"/>
                <w:szCs w:val="18"/>
              </w:rPr>
            </w:pPr>
            <w:r w:rsidRPr="7CE89182">
              <w:rPr>
                <w:rFonts w:ascii="Arial" w:eastAsia="Arial" w:hAnsi="Arial" w:cs="Arial"/>
                <w:b/>
                <w:bCs/>
                <w:sz w:val="18"/>
                <w:szCs w:val="18"/>
              </w:rPr>
              <w:t>Description / Justification</w:t>
            </w:r>
          </w:p>
        </w:tc>
      </w:tr>
      <w:tr w:rsidR="00A20EF1" w:rsidRPr="008D4C21" w:rsidTr="00A20EF1">
        <w:trPr>
          <w:trHeight w:val="300"/>
        </w:trPr>
        <w:tc>
          <w:tcPr>
            <w:tcW w:w="2192" w:type="dxa"/>
            <w:gridSpan w:val="2"/>
            <w:vAlign w:val="center"/>
          </w:tcPr>
          <w:p w:rsidR="00A20EF1" w:rsidRDefault="00A20EF1" w:rsidP="00541B79">
            <w:pPr>
              <w:spacing w:after="0"/>
              <w:rPr>
                <w:rFonts w:ascii="Arial" w:eastAsia="Arial" w:hAnsi="Arial" w:cs="Arial"/>
                <w:b/>
                <w:bCs/>
                <w:sz w:val="18"/>
                <w:szCs w:val="18"/>
              </w:rPr>
            </w:pPr>
            <w:r w:rsidRPr="7CE89182">
              <w:rPr>
                <w:rFonts w:ascii="Arial" w:eastAsia="Arial" w:hAnsi="Arial" w:cs="Arial"/>
                <w:b/>
                <w:bCs/>
                <w:sz w:val="18"/>
                <w:szCs w:val="18"/>
              </w:rPr>
              <w:t>Diagnostics</w:t>
            </w:r>
          </w:p>
        </w:tc>
        <w:tc>
          <w:tcPr>
            <w:tcW w:w="2561" w:type="dxa"/>
            <w:gridSpan w:val="2"/>
            <w:vAlign w:val="center"/>
          </w:tcPr>
          <w:p w:rsidR="00A20EF1" w:rsidRDefault="00A20EF1" w:rsidP="00541B79">
            <w:pPr>
              <w:spacing w:after="0"/>
              <w:rPr>
                <w:rFonts w:ascii="Arial" w:eastAsia="Arial" w:hAnsi="Arial" w:cs="Arial"/>
                <w:sz w:val="18"/>
                <w:szCs w:val="18"/>
              </w:rPr>
            </w:pPr>
            <w:r w:rsidRPr="7CE89182">
              <w:rPr>
                <w:rFonts w:ascii="Arial" w:eastAsia="Arial" w:hAnsi="Arial" w:cs="Arial"/>
                <w:sz w:val="18"/>
                <w:szCs w:val="18"/>
              </w:rPr>
              <w:t>Diagnostic principal (T1)</w:t>
            </w:r>
          </w:p>
        </w:tc>
        <w:tc>
          <w:tcPr>
            <w:tcW w:w="4607" w:type="dxa"/>
            <w:gridSpan w:val="2"/>
            <w:vAlign w:val="center"/>
          </w:tcPr>
          <w:p w:rsidR="00A20EF1" w:rsidRDefault="00A20EF1" w:rsidP="00541B79">
            <w:pPr>
              <w:spacing w:after="0"/>
              <w:rPr>
                <w:rFonts w:ascii="Arial" w:eastAsia="Arial" w:hAnsi="Arial" w:cs="Arial"/>
                <w:sz w:val="18"/>
                <w:szCs w:val="18"/>
              </w:rPr>
            </w:pPr>
            <w:r w:rsidRPr="7CE89182">
              <w:rPr>
                <w:rFonts w:ascii="Arial" w:eastAsia="Arial" w:hAnsi="Arial" w:cs="Arial"/>
                <w:sz w:val="18"/>
                <w:szCs w:val="18"/>
              </w:rPr>
              <w:t>Trouble psychiatrique principal posé lors de la visite à l'urgence</w:t>
            </w:r>
          </w:p>
        </w:tc>
      </w:tr>
      <w:tr w:rsidR="00A20EF1" w:rsidRPr="008D4C21" w:rsidTr="00A20EF1">
        <w:trPr>
          <w:trHeight w:val="300"/>
        </w:trPr>
        <w:tc>
          <w:tcPr>
            <w:tcW w:w="2192" w:type="dxa"/>
            <w:gridSpan w:val="2"/>
            <w:vAlign w:val="center"/>
          </w:tcPr>
          <w:p w:rsidR="00A20EF1" w:rsidRDefault="00A20EF1" w:rsidP="00541B79">
            <w:pPr>
              <w:rPr>
                <w:rFonts w:ascii="Arial" w:eastAsia="Arial" w:hAnsi="Arial" w:cs="Arial"/>
                <w:sz w:val="18"/>
                <w:szCs w:val="18"/>
              </w:rPr>
            </w:pPr>
          </w:p>
        </w:tc>
        <w:tc>
          <w:tcPr>
            <w:tcW w:w="2561" w:type="dxa"/>
            <w:gridSpan w:val="2"/>
            <w:vAlign w:val="center"/>
          </w:tcPr>
          <w:p w:rsidR="00A20EF1" w:rsidRDefault="00A20EF1" w:rsidP="00541B79">
            <w:pPr>
              <w:spacing w:after="0"/>
              <w:rPr>
                <w:rFonts w:ascii="Arial" w:eastAsia="Arial" w:hAnsi="Arial" w:cs="Arial"/>
                <w:sz w:val="18"/>
                <w:szCs w:val="18"/>
              </w:rPr>
            </w:pPr>
            <w:r w:rsidRPr="7CE89182">
              <w:rPr>
                <w:rFonts w:ascii="Arial" w:eastAsia="Arial" w:hAnsi="Arial" w:cs="Arial"/>
                <w:sz w:val="18"/>
                <w:szCs w:val="18"/>
              </w:rPr>
              <w:t>Diagnostics secondaires / comorbidités</w:t>
            </w:r>
          </w:p>
        </w:tc>
        <w:tc>
          <w:tcPr>
            <w:tcW w:w="4607" w:type="dxa"/>
            <w:gridSpan w:val="2"/>
            <w:vAlign w:val="center"/>
          </w:tcPr>
          <w:p w:rsidR="00A20EF1" w:rsidRDefault="00A20EF1" w:rsidP="00541B79">
            <w:pPr>
              <w:spacing w:after="0"/>
              <w:rPr>
                <w:rFonts w:ascii="Arial" w:eastAsia="Arial" w:hAnsi="Arial" w:cs="Arial"/>
                <w:sz w:val="18"/>
                <w:szCs w:val="18"/>
              </w:rPr>
            </w:pPr>
            <w:r w:rsidRPr="7CE89182">
              <w:rPr>
                <w:rFonts w:ascii="Arial" w:eastAsia="Arial" w:hAnsi="Arial" w:cs="Arial"/>
                <w:sz w:val="18"/>
                <w:szCs w:val="18"/>
              </w:rPr>
              <w:t>Présence de troubles concomitants : usage de substances, personnalité, anxiété, etc.</w:t>
            </w:r>
          </w:p>
        </w:tc>
      </w:tr>
      <w:tr w:rsidR="00A20EF1" w:rsidRPr="008D4C21" w:rsidTr="00A20EF1">
        <w:trPr>
          <w:trHeight w:val="300"/>
        </w:trPr>
        <w:tc>
          <w:tcPr>
            <w:tcW w:w="2192" w:type="dxa"/>
            <w:gridSpan w:val="2"/>
            <w:vAlign w:val="center"/>
          </w:tcPr>
          <w:p w:rsidR="00A20EF1" w:rsidRDefault="00A20EF1" w:rsidP="00541B79">
            <w:pPr>
              <w:rPr>
                <w:rFonts w:ascii="Arial" w:eastAsia="Arial" w:hAnsi="Arial" w:cs="Arial"/>
                <w:sz w:val="18"/>
                <w:szCs w:val="18"/>
              </w:rPr>
            </w:pPr>
          </w:p>
        </w:tc>
        <w:tc>
          <w:tcPr>
            <w:tcW w:w="2561" w:type="dxa"/>
            <w:gridSpan w:val="2"/>
            <w:vAlign w:val="center"/>
          </w:tcPr>
          <w:p w:rsidR="00A20EF1" w:rsidRDefault="00A20EF1" w:rsidP="00541B79">
            <w:pPr>
              <w:spacing w:after="0"/>
              <w:rPr>
                <w:rFonts w:ascii="Arial" w:eastAsia="Arial" w:hAnsi="Arial" w:cs="Arial"/>
                <w:sz w:val="18"/>
                <w:szCs w:val="18"/>
              </w:rPr>
            </w:pPr>
            <w:r w:rsidRPr="7CE89182">
              <w:rPr>
                <w:rFonts w:ascii="Arial" w:eastAsia="Arial" w:hAnsi="Arial" w:cs="Arial"/>
                <w:sz w:val="18"/>
                <w:szCs w:val="18"/>
              </w:rPr>
              <w:t>Évolution diagnostique (T1–T4)</w:t>
            </w:r>
          </w:p>
        </w:tc>
        <w:tc>
          <w:tcPr>
            <w:tcW w:w="4607" w:type="dxa"/>
            <w:gridSpan w:val="2"/>
            <w:vAlign w:val="center"/>
          </w:tcPr>
          <w:p w:rsidR="00A20EF1" w:rsidRDefault="00A20EF1" w:rsidP="00541B79">
            <w:pPr>
              <w:spacing w:after="0"/>
              <w:rPr>
                <w:rFonts w:ascii="Arial" w:eastAsia="Arial" w:hAnsi="Arial" w:cs="Arial"/>
                <w:sz w:val="18"/>
                <w:szCs w:val="18"/>
              </w:rPr>
            </w:pPr>
            <w:r w:rsidRPr="7CE89182">
              <w:rPr>
                <w:rFonts w:ascii="Arial" w:eastAsia="Arial" w:hAnsi="Arial" w:cs="Arial"/>
                <w:sz w:val="18"/>
                <w:szCs w:val="18"/>
              </w:rPr>
              <w:t>Changements ou stabilisation des diagnostics dans le temps</w:t>
            </w:r>
          </w:p>
        </w:tc>
      </w:tr>
      <w:tr w:rsidR="00A20EF1" w:rsidRPr="008D4C21" w:rsidTr="00A20EF1">
        <w:trPr>
          <w:trHeight w:val="300"/>
        </w:trPr>
        <w:tc>
          <w:tcPr>
            <w:tcW w:w="2192" w:type="dxa"/>
            <w:gridSpan w:val="2"/>
            <w:vAlign w:val="center"/>
          </w:tcPr>
          <w:p w:rsidR="00A20EF1" w:rsidRDefault="00A20EF1" w:rsidP="00541B79">
            <w:pPr>
              <w:spacing w:after="0"/>
              <w:rPr>
                <w:rFonts w:ascii="Arial" w:eastAsia="Arial" w:hAnsi="Arial" w:cs="Arial"/>
                <w:b/>
                <w:bCs/>
                <w:sz w:val="18"/>
                <w:szCs w:val="18"/>
              </w:rPr>
            </w:pPr>
            <w:r w:rsidRPr="7CE89182">
              <w:rPr>
                <w:rFonts w:ascii="Arial" w:eastAsia="Arial" w:hAnsi="Arial" w:cs="Arial"/>
                <w:b/>
                <w:bCs/>
                <w:sz w:val="18"/>
                <w:szCs w:val="18"/>
              </w:rPr>
              <w:t>Traitement pharmacologique</w:t>
            </w:r>
          </w:p>
        </w:tc>
        <w:tc>
          <w:tcPr>
            <w:tcW w:w="2561" w:type="dxa"/>
            <w:gridSpan w:val="2"/>
            <w:vAlign w:val="center"/>
          </w:tcPr>
          <w:p w:rsidR="00A20EF1" w:rsidRDefault="00A20EF1" w:rsidP="00541B79">
            <w:pPr>
              <w:spacing w:after="0"/>
              <w:rPr>
                <w:rFonts w:ascii="Arial" w:eastAsia="Arial" w:hAnsi="Arial" w:cs="Arial"/>
                <w:sz w:val="18"/>
                <w:szCs w:val="18"/>
              </w:rPr>
            </w:pPr>
            <w:r w:rsidRPr="7CE89182">
              <w:rPr>
                <w:rFonts w:ascii="Arial" w:eastAsia="Arial" w:hAnsi="Arial" w:cs="Arial"/>
                <w:sz w:val="18"/>
                <w:szCs w:val="18"/>
              </w:rPr>
              <w:t>Médicament(s) prescrit(s)</w:t>
            </w:r>
          </w:p>
        </w:tc>
        <w:tc>
          <w:tcPr>
            <w:tcW w:w="4607" w:type="dxa"/>
            <w:gridSpan w:val="2"/>
            <w:vAlign w:val="center"/>
          </w:tcPr>
          <w:p w:rsidR="00A20EF1" w:rsidRDefault="00A20EF1" w:rsidP="00541B79">
            <w:pPr>
              <w:spacing w:after="0"/>
              <w:rPr>
                <w:rFonts w:ascii="Arial" w:eastAsia="Arial" w:hAnsi="Arial" w:cs="Arial"/>
                <w:sz w:val="18"/>
                <w:szCs w:val="18"/>
              </w:rPr>
            </w:pPr>
            <w:r w:rsidRPr="7CE89182">
              <w:rPr>
                <w:rFonts w:ascii="Arial" w:eastAsia="Arial" w:hAnsi="Arial" w:cs="Arial"/>
                <w:sz w:val="18"/>
                <w:szCs w:val="18"/>
              </w:rPr>
              <w:t>Nom du médicament, classe (antipsychotique, ISRS, etc.)</w:t>
            </w:r>
          </w:p>
        </w:tc>
      </w:tr>
      <w:tr w:rsidR="00A20EF1" w:rsidRPr="008D4C21" w:rsidTr="00A20EF1">
        <w:trPr>
          <w:trHeight w:val="300"/>
        </w:trPr>
        <w:tc>
          <w:tcPr>
            <w:tcW w:w="2192" w:type="dxa"/>
            <w:gridSpan w:val="2"/>
            <w:vAlign w:val="center"/>
          </w:tcPr>
          <w:p w:rsidR="00A20EF1" w:rsidRDefault="00A20EF1" w:rsidP="00541B79">
            <w:pPr>
              <w:rPr>
                <w:rFonts w:ascii="Arial" w:eastAsia="Arial" w:hAnsi="Arial" w:cs="Arial"/>
                <w:sz w:val="18"/>
                <w:szCs w:val="18"/>
              </w:rPr>
            </w:pPr>
          </w:p>
        </w:tc>
        <w:tc>
          <w:tcPr>
            <w:tcW w:w="2561" w:type="dxa"/>
            <w:gridSpan w:val="2"/>
            <w:vAlign w:val="center"/>
          </w:tcPr>
          <w:p w:rsidR="00A20EF1" w:rsidRDefault="00A20EF1" w:rsidP="00541B79">
            <w:pPr>
              <w:spacing w:after="0"/>
              <w:rPr>
                <w:rFonts w:ascii="Arial" w:eastAsia="Arial" w:hAnsi="Arial" w:cs="Arial"/>
                <w:sz w:val="18"/>
                <w:szCs w:val="18"/>
              </w:rPr>
            </w:pPr>
            <w:r w:rsidRPr="7CE89182">
              <w:rPr>
                <w:rFonts w:ascii="Arial" w:eastAsia="Arial" w:hAnsi="Arial" w:cs="Arial"/>
                <w:sz w:val="18"/>
                <w:szCs w:val="18"/>
              </w:rPr>
              <w:t>Posologie et fréquence</w:t>
            </w:r>
          </w:p>
        </w:tc>
        <w:tc>
          <w:tcPr>
            <w:tcW w:w="4607" w:type="dxa"/>
            <w:gridSpan w:val="2"/>
            <w:vAlign w:val="center"/>
          </w:tcPr>
          <w:p w:rsidR="00A20EF1" w:rsidRDefault="00A20EF1" w:rsidP="00541B79">
            <w:pPr>
              <w:spacing w:after="0"/>
              <w:rPr>
                <w:rFonts w:ascii="Arial" w:eastAsia="Arial" w:hAnsi="Arial" w:cs="Arial"/>
                <w:sz w:val="18"/>
                <w:szCs w:val="18"/>
              </w:rPr>
            </w:pPr>
            <w:r w:rsidRPr="7CE89182">
              <w:rPr>
                <w:rFonts w:ascii="Arial" w:eastAsia="Arial" w:hAnsi="Arial" w:cs="Arial"/>
                <w:sz w:val="18"/>
                <w:szCs w:val="18"/>
              </w:rPr>
              <w:t>Dose quotidienne et nombre de prises</w:t>
            </w:r>
          </w:p>
        </w:tc>
      </w:tr>
      <w:tr w:rsidR="00A20EF1" w:rsidRPr="008D4C21" w:rsidTr="00A20EF1">
        <w:trPr>
          <w:trHeight w:val="300"/>
        </w:trPr>
        <w:tc>
          <w:tcPr>
            <w:tcW w:w="2192" w:type="dxa"/>
            <w:gridSpan w:val="2"/>
            <w:vAlign w:val="center"/>
          </w:tcPr>
          <w:p w:rsidR="00A20EF1" w:rsidRDefault="00A20EF1" w:rsidP="00541B79">
            <w:pPr>
              <w:rPr>
                <w:rFonts w:ascii="Arial" w:eastAsia="Arial" w:hAnsi="Arial" w:cs="Arial"/>
                <w:sz w:val="18"/>
                <w:szCs w:val="18"/>
              </w:rPr>
            </w:pPr>
          </w:p>
        </w:tc>
        <w:tc>
          <w:tcPr>
            <w:tcW w:w="2561" w:type="dxa"/>
            <w:gridSpan w:val="2"/>
            <w:vAlign w:val="center"/>
          </w:tcPr>
          <w:p w:rsidR="00A20EF1" w:rsidRDefault="00A20EF1" w:rsidP="00541B79">
            <w:pPr>
              <w:spacing w:after="0"/>
              <w:rPr>
                <w:rFonts w:ascii="Arial" w:eastAsia="Arial" w:hAnsi="Arial" w:cs="Arial"/>
                <w:sz w:val="18"/>
                <w:szCs w:val="18"/>
              </w:rPr>
            </w:pPr>
            <w:r w:rsidRPr="7CE89182">
              <w:rPr>
                <w:rFonts w:ascii="Arial" w:eastAsia="Arial" w:hAnsi="Arial" w:cs="Arial"/>
                <w:sz w:val="18"/>
                <w:szCs w:val="18"/>
              </w:rPr>
              <w:t>Durée du traitement</w:t>
            </w:r>
          </w:p>
        </w:tc>
        <w:tc>
          <w:tcPr>
            <w:tcW w:w="4607" w:type="dxa"/>
            <w:gridSpan w:val="2"/>
            <w:vAlign w:val="center"/>
          </w:tcPr>
          <w:p w:rsidR="00A20EF1" w:rsidRDefault="00A20EF1" w:rsidP="00541B79">
            <w:pPr>
              <w:spacing w:after="0"/>
              <w:rPr>
                <w:rFonts w:ascii="Arial" w:eastAsia="Arial" w:hAnsi="Arial" w:cs="Arial"/>
                <w:sz w:val="18"/>
                <w:szCs w:val="18"/>
              </w:rPr>
            </w:pPr>
            <w:r w:rsidRPr="7CE89182">
              <w:rPr>
                <w:rFonts w:ascii="Arial" w:eastAsia="Arial" w:hAnsi="Arial" w:cs="Arial"/>
                <w:sz w:val="18"/>
                <w:szCs w:val="18"/>
              </w:rPr>
              <w:t>Période couverte par le traitement</w:t>
            </w:r>
          </w:p>
        </w:tc>
      </w:tr>
      <w:tr w:rsidR="00A20EF1" w:rsidRPr="008D4C21" w:rsidTr="00A20EF1">
        <w:trPr>
          <w:trHeight w:val="300"/>
        </w:trPr>
        <w:tc>
          <w:tcPr>
            <w:tcW w:w="2192" w:type="dxa"/>
            <w:gridSpan w:val="2"/>
            <w:vAlign w:val="center"/>
          </w:tcPr>
          <w:p w:rsidR="00A20EF1" w:rsidRDefault="00A20EF1" w:rsidP="00541B79">
            <w:pPr>
              <w:rPr>
                <w:rFonts w:ascii="Arial" w:eastAsia="Arial" w:hAnsi="Arial" w:cs="Arial"/>
                <w:sz w:val="18"/>
                <w:szCs w:val="18"/>
              </w:rPr>
            </w:pPr>
          </w:p>
        </w:tc>
        <w:tc>
          <w:tcPr>
            <w:tcW w:w="2561" w:type="dxa"/>
            <w:gridSpan w:val="2"/>
            <w:vAlign w:val="center"/>
          </w:tcPr>
          <w:p w:rsidR="00A20EF1" w:rsidRDefault="00A20EF1" w:rsidP="00541B79">
            <w:pPr>
              <w:spacing w:after="0"/>
              <w:rPr>
                <w:rFonts w:ascii="Arial" w:eastAsia="Arial" w:hAnsi="Arial" w:cs="Arial"/>
                <w:sz w:val="18"/>
                <w:szCs w:val="18"/>
              </w:rPr>
            </w:pPr>
            <w:r w:rsidRPr="7CE89182">
              <w:rPr>
                <w:rFonts w:ascii="Arial" w:eastAsia="Arial" w:hAnsi="Arial" w:cs="Arial"/>
                <w:sz w:val="18"/>
                <w:szCs w:val="18"/>
              </w:rPr>
              <w:t>Polypharmacie</w:t>
            </w:r>
          </w:p>
        </w:tc>
        <w:tc>
          <w:tcPr>
            <w:tcW w:w="4607" w:type="dxa"/>
            <w:gridSpan w:val="2"/>
            <w:vAlign w:val="center"/>
          </w:tcPr>
          <w:p w:rsidR="00A20EF1" w:rsidRDefault="00A20EF1" w:rsidP="00541B79">
            <w:pPr>
              <w:spacing w:after="0"/>
              <w:rPr>
                <w:rFonts w:ascii="Arial" w:eastAsia="Arial" w:hAnsi="Arial" w:cs="Arial"/>
                <w:sz w:val="18"/>
                <w:szCs w:val="18"/>
              </w:rPr>
            </w:pPr>
            <w:r w:rsidRPr="7CE89182">
              <w:rPr>
                <w:rFonts w:ascii="Arial" w:eastAsia="Arial" w:hAnsi="Arial" w:cs="Arial"/>
                <w:sz w:val="18"/>
                <w:szCs w:val="18"/>
              </w:rPr>
              <w:t>Prescription de ≥2 classes de psychotropes</w:t>
            </w:r>
          </w:p>
        </w:tc>
      </w:tr>
      <w:tr w:rsidR="00A20EF1" w:rsidRPr="008D4C21" w:rsidTr="00A20EF1">
        <w:trPr>
          <w:trHeight w:val="300"/>
        </w:trPr>
        <w:tc>
          <w:tcPr>
            <w:tcW w:w="2192" w:type="dxa"/>
            <w:gridSpan w:val="2"/>
            <w:vAlign w:val="center"/>
          </w:tcPr>
          <w:p w:rsidR="00A20EF1" w:rsidRDefault="00A20EF1" w:rsidP="00541B79">
            <w:pPr>
              <w:rPr>
                <w:rFonts w:ascii="Arial" w:eastAsia="Arial" w:hAnsi="Arial" w:cs="Arial"/>
                <w:sz w:val="18"/>
                <w:szCs w:val="18"/>
              </w:rPr>
            </w:pPr>
          </w:p>
        </w:tc>
        <w:tc>
          <w:tcPr>
            <w:tcW w:w="2561" w:type="dxa"/>
            <w:gridSpan w:val="2"/>
            <w:vAlign w:val="center"/>
          </w:tcPr>
          <w:p w:rsidR="00A20EF1" w:rsidRDefault="00A20EF1" w:rsidP="00541B79">
            <w:pPr>
              <w:spacing w:after="0"/>
              <w:rPr>
                <w:rFonts w:ascii="Arial" w:eastAsia="Arial" w:hAnsi="Arial" w:cs="Arial"/>
                <w:sz w:val="18"/>
                <w:szCs w:val="18"/>
              </w:rPr>
            </w:pPr>
            <w:r w:rsidRPr="7CE89182">
              <w:rPr>
                <w:rFonts w:ascii="Arial" w:eastAsia="Arial" w:hAnsi="Arial" w:cs="Arial"/>
                <w:sz w:val="18"/>
                <w:szCs w:val="18"/>
              </w:rPr>
              <w:t>Changements de traitement</w:t>
            </w:r>
          </w:p>
        </w:tc>
        <w:tc>
          <w:tcPr>
            <w:tcW w:w="4607" w:type="dxa"/>
            <w:gridSpan w:val="2"/>
            <w:vAlign w:val="center"/>
          </w:tcPr>
          <w:p w:rsidR="00A20EF1" w:rsidRDefault="00A20EF1" w:rsidP="00541B79">
            <w:pPr>
              <w:spacing w:after="0"/>
              <w:rPr>
                <w:rFonts w:ascii="Arial" w:eastAsia="Arial" w:hAnsi="Arial" w:cs="Arial"/>
                <w:sz w:val="18"/>
                <w:szCs w:val="18"/>
              </w:rPr>
            </w:pPr>
            <w:r w:rsidRPr="7CE89182">
              <w:rPr>
                <w:rFonts w:ascii="Arial" w:eastAsia="Arial" w:hAnsi="Arial" w:cs="Arial"/>
                <w:sz w:val="18"/>
                <w:szCs w:val="18"/>
              </w:rPr>
              <w:t>Ajouts, interruptions, ou substitutions de médicament</w:t>
            </w:r>
          </w:p>
        </w:tc>
      </w:tr>
      <w:tr w:rsidR="00A20EF1" w:rsidRPr="008D4C21" w:rsidTr="00A20EF1">
        <w:trPr>
          <w:trHeight w:val="300"/>
        </w:trPr>
        <w:tc>
          <w:tcPr>
            <w:tcW w:w="2192" w:type="dxa"/>
            <w:gridSpan w:val="2"/>
            <w:vAlign w:val="center"/>
          </w:tcPr>
          <w:p w:rsidR="00A20EF1" w:rsidRDefault="00A20EF1" w:rsidP="00541B79">
            <w:pPr>
              <w:rPr>
                <w:rFonts w:ascii="Arial" w:eastAsia="Arial" w:hAnsi="Arial" w:cs="Arial"/>
                <w:sz w:val="18"/>
                <w:szCs w:val="18"/>
              </w:rPr>
            </w:pPr>
          </w:p>
        </w:tc>
        <w:tc>
          <w:tcPr>
            <w:tcW w:w="2561" w:type="dxa"/>
            <w:gridSpan w:val="2"/>
            <w:vAlign w:val="center"/>
          </w:tcPr>
          <w:p w:rsidR="00A20EF1" w:rsidRDefault="00A20EF1" w:rsidP="00541B79">
            <w:pPr>
              <w:spacing w:after="0"/>
              <w:rPr>
                <w:rFonts w:ascii="Arial" w:eastAsia="Arial" w:hAnsi="Arial" w:cs="Arial"/>
                <w:sz w:val="18"/>
                <w:szCs w:val="18"/>
              </w:rPr>
            </w:pPr>
            <w:r w:rsidRPr="7CE89182">
              <w:rPr>
                <w:rFonts w:ascii="Arial" w:eastAsia="Arial" w:hAnsi="Arial" w:cs="Arial"/>
                <w:sz w:val="18"/>
                <w:szCs w:val="18"/>
              </w:rPr>
              <w:t>Type de prescripteur</w:t>
            </w:r>
          </w:p>
        </w:tc>
        <w:tc>
          <w:tcPr>
            <w:tcW w:w="4607" w:type="dxa"/>
            <w:gridSpan w:val="2"/>
            <w:vAlign w:val="center"/>
          </w:tcPr>
          <w:p w:rsidR="00A20EF1" w:rsidRDefault="00A20EF1" w:rsidP="00541B79">
            <w:pPr>
              <w:spacing w:after="0"/>
              <w:rPr>
                <w:rFonts w:ascii="Arial" w:eastAsia="Arial" w:hAnsi="Arial" w:cs="Arial"/>
                <w:sz w:val="18"/>
                <w:szCs w:val="18"/>
              </w:rPr>
            </w:pPr>
            <w:r w:rsidRPr="7CE89182">
              <w:rPr>
                <w:rFonts w:ascii="Arial" w:eastAsia="Arial" w:hAnsi="Arial" w:cs="Arial"/>
                <w:sz w:val="18"/>
                <w:szCs w:val="18"/>
              </w:rPr>
              <w:t>Psychiatre, médecin de famille, urgence, etc.</w:t>
            </w:r>
          </w:p>
        </w:tc>
      </w:tr>
      <w:tr w:rsidR="00A20EF1" w:rsidTr="00A20EF1">
        <w:trPr>
          <w:trHeight w:val="300"/>
        </w:trPr>
        <w:tc>
          <w:tcPr>
            <w:tcW w:w="2192" w:type="dxa"/>
            <w:gridSpan w:val="2"/>
            <w:vAlign w:val="center"/>
          </w:tcPr>
          <w:p w:rsidR="00A20EF1" w:rsidRDefault="00A20EF1" w:rsidP="00541B79">
            <w:pPr>
              <w:spacing w:after="0"/>
              <w:rPr>
                <w:rFonts w:ascii="Arial" w:eastAsia="Arial" w:hAnsi="Arial" w:cs="Arial"/>
                <w:b/>
                <w:bCs/>
                <w:sz w:val="18"/>
                <w:szCs w:val="18"/>
              </w:rPr>
            </w:pPr>
            <w:r w:rsidRPr="7CE89182">
              <w:rPr>
                <w:rFonts w:ascii="Arial" w:eastAsia="Arial" w:hAnsi="Arial" w:cs="Arial"/>
                <w:b/>
                <w:bCs/>
                <w:sz w:val="18"/>
                <w:szCs w:val="18"/>
              </w:rPr>
              <w:t>Évolution clinique et trajectoire</w:t>
            </w:r>
          </w:p>
        </w:tc>
        <w:tc>
          <w:tcPr>
            <w:tcW w:w="2561" w:type="dxa"/>
            <w:gridSpan w:val="2"/>
            <w:vAlign w:val="center"/>
          </w:tcPr>
          <w:p w:rsidR="00A20EF1" w:rsidRDefault="00A20EF1" w:rsidP="00541B79">
            <w:pPr>
              <w:spacing w:after="0"/>
              <w:rPr>
                <w:rFonts w:ascii="Arial" w:eastAsia="Arial" w:hAnsi="Arial" w:cs="Arial"/>
                <w:sz w:val="18"/>
                <w:szCs w:val="18"/>
              </w:rPr>
            </w:pPr>
            <w:r w:rsidRPr="7CE89182">
              <w:rPr>
                <w:rFonts w:ascii="Arial" w:eastAsia="Arial" w:hAnsi="Arial" w:cs="Arial"/>
                <w:sz w:val="18"/>
                <w:szCs w:val="18"/>
              </w:rPr>
              <w:t>Visites à l’urgence psychiatrique</w:t>
            </w:r>
          </w:p>
        </w:tc>
        <w:tc>
          <w:tcPr>
            <w:tcW w:w="4607" w:type="dxa"/>
            <w:gridSpan w:val="2"/>
            <w:vAlign w:val="center"/>
          </w:tcPr>
          <w:p w:rsidR="00A20EF1" w:rsidRDefault="00A20EF1" w:rsidP="00541B79">
            <w:pPr>
              <w:spacing w:after="0"/>
              <w:rPr>
                <w:rFonts w:ascii="Arial" w:eastAsia="Arial" w:hAnsi="Arial" w:cs="Arial"/>
                <w:sz w:val="18"/>
                <w:szCs w:val="18"/>
              </w:rPr>
            </w:pPr>
            <w:r w:rsidRPr="7CE89182">
              <w:rPr>
                <w:rFonts w:ascii="Arial" w:eastAsia="Arial" w:hAnsi="Arial" w:cs="Arial"/>
                <w:sz w:val="18"/>
                <w:szCs w:val="18"/>
              </w:rPr>
              <w:t>Dates, motifs, fréquence</w:t>
            </w:r>
          </w:p>
        </w:tc>
      </w:tr>
      <w:tr w:rsidR="00A20EF1" w:rsidRPr="008D4C21" w:rsidTr="00A20EF1">
        <w:trPr>
          <w:trHeight w:val="300"/>
        </w:trPr>
        <w:tc>
          <w:tcPr>
            <w:tcW w:w="2192" w:type="dxa"/>
            <w:gridSpan w:val="2"/>
            <w:vAlign w:val="center"/>
          </w:tcPr>
          <w:p w:rsidR="00A20EF1" w:rsidRDefault="00A20EF1" w:rsidP="00541B79">
            <w:pPr>
              <w:rPr>
                <w:rFonts w:ascii="Arial" w:eastAsia="Arial" w:hAnsi="Arial" w:cs="Arial"/>
                <w:sz w:val="18"/>
                <w:szCs w:val="18"/>
              </w:rPr>
            </w:pPr>
          </w:p>
        </w:tc>
        <w:tc>
          <w:tcPr>
            <w:tcW w:w="2561" w:type="dxa"/>
            <w:gridSpan w:val="2"/>
            <w:vAlign w:val="center"/>
          </w:tcPr>
          <w:p w:rsidR="00A20EF1" w:rsidRDefault="00A20EF1" w:rsidP="00541B79">
            <w:pPr>
              <w:spacing w:after="0"/>
              <w:rPr>
                <w:rFonts w:ascii="Arial" w:eastAsia="Arial" w:hAnsi="Arial" w:cs="Arial"/>
                <w:sz w:val="18"/>
                <w:szCs w:val="18"/>
              </w:rPr>
            </w:pPr>
            <w:r w:rsidRPr="7CE89182">
              <w:rPr>
                <w:rFonts w:ascii="Arial" w:eastAsia="Arial" w:hAnsi="Arial" w:cs="Arial"/>
                <w:sz w:val="18"/>
                <w:szCs w:val="18"/>
              </w:rPr>
              <w:t>Hospitalisations psychiatriques</w:t>
            </w:r>
          </w:p>
        </w:tc>
        <w:tc>
          <w:tcPr>
            <w:tcW w:w="4607" w:type="dxa"/>
            <w:gridSpan w:val="2"/>
            <w:vAlign w:val="center"/>
          </w:tcPr>
          <w:p w:rsidR="00A20EF1" w:rsidRDefault="00A20EF1" w:rsidP="00541B79">
            <w:pPr>
              <w:spacing w:after="0"/>
              <w:rPr>
                <w:rFonts w:ascii="Arial" w:eastAsia="Arial" w:hAnsi="Arial" w:cs="Arial"/>
                <w:sz w:val="18"/>
                <w:szCs w:val="18"/>
              </w:rPr>
            </w:pPr>
            <w:r w:rsidRPr="7CE89182">
              <w:rPr>
                <w:rFonts w:ascii="Arial" w:eastAsia="Arial" w:hAnsi="Arial" w:cs="Arial"/>
                <w:sz w:val="18"/>
                <w:szCs w:val="18"/>
              </w:rPr>
              <w:t xml:space="preserve">Hospitalisation initiale et </w:t>
            </w:r>
            <w:proofErr w:type="spellStart"/>
            <w:r w:rsidRPr="7CE89182">
              <w:rPr>
                <w:rFonts w:ascii="Arial" w:eastAsia="Arial" w:hAnsi="Arial" w:cs="Arial"/>
                <w:sz w:val="18"/>
                <w:szCs w:val="18"/>
              </w:rPr>
              <w:t>réhospitalisations</w:t>
            </w:r>
            <w:proofErr w:type="spellEnd"/>
            <w:r w:rsidRPr="7CE89182">
              <w:rPr>
                <w:rFonts w:ascii="Arial" w:eastAsia="Arial" w:hAnsi="Arial" w:cs="Arial"/>
                <w:sz w:val="18"/>
                <w:szCs w:val="18"/>
              </w:rPr>
              <w:t xml:space="preserve"> subséquentes</w:t>
            </w:r>
          </w:p>
        </w:tc>
      </w:tr>
      <w:tr w:rsidR="00A20EF1" w:rsidRPr="008D4C21" w:rsidTr="00A20EF1">
        <w:trPr>
          <w:trHeight w:val="300"/>
        </w:trPr>
        <w:tc>
          <w:tcPr>
            <w:tcW w:w="2192" w:type="dxa"/>
            <w:gridSpan w:val="2"/>
            <w:vAlign w:val="center"/>
          </w:tcPr>
          <w:p w:rsidR="00A20EF1" w:rsidRDefault="00A20EF1" w:rsidP="00541B79">
            <w:pPr>
              <w:rPr>
                <w:rFonts w:ascii="Arial" w:eastAsia="Arial" w:hAnsi="Arial" w:cs="Arial"/>
                <w:sz w:val="18"/>
                <w:szCs w:val="18"/>
              </w:rPr>
            </w:pPr>
          </w:p>
        </w:tc>
        <w:tc>
          <w:tcPr>
            <w:tcW w:w="2561" w:type="dxa"/>
            <w:gridSpan w:val="2"/>
            <w:vAlign w:val="center"/>
          </w:tcPr>
          <w:p w:rsidR="00A20EF1" w:rsidRDefault="00A20EF1" w:rsidP="00541B79">
            <w:pPr>
              <w:spacing w:after="0"/>
              <w:rPr>
                <w:rFonts w:ascii="Arial" w:eastAsia="Arial" w:hAnsi="Arial" w:cs="Arial"/>
                <w:sz w:val="18"/>
                <w:szCs w:val="18"/>
              </w:rPr>
            </w:pPr>
            <w:r w:rsidRPr="7CE89182">
              <w:rPr>
                <w:rFonts w:ascii="Arial" w:eastAsia="Arial" w:hAnsi="Arial" w:cs="Arial"/>
                <w:sz w:val="18"/>
                <w:szCs w:val="18"/>
              </w:rPr>
              <w:t>Références à des services spécialisés</w:t>
            </w:r>
          </w:p>
        </w:tc>
        <w:tc>
          <w:tcPr>
            <w:tcW w:w="4607" w:type="dxa"/>
            <w:gridSpan w:val="2"/>
            <w:vAlign w:val="center"/>
          </w:tcPr>
          <w:p w:rsidR="00A20EF1" w:rsidRDefault="00A20EF1" w:rsidP="00541B79">
            <w:pPr>
              <w:spacing w:after="0"/>
              <w:rPr>
                <w:rFonts w:ascii="Arial" w:eastAsia="Arial" w:hAnsi="Arial" w:cs="Arial"/>
                <w:sz w:val="18"/>
                <w:szCs w:val="18"/>
              </w:rPr>
            </w:pPr>
            <w:r w:rsidRPr="7CE89182">
              <w:rPr>
                <w:rFonts w:ascii="Arial" w:eastAsia="Arial" w:hAnsi="Arial" w:cs="Arial"/>
                <w:sz w:val="18"/>
                <w:szCs w:val="18"/>
              </w:rPr>
              <w:t>Notamment vers la clinique TAH ou autres suivis spécialisés</w:t>
            </w:r>
          </w:p>
        </w:tc>
      </w:tr>
      <w:tr w:rsidR="00A20EF1" w:rsidRPr="008D4C21" w:rsidTr="00A20EF1">
        <w:trPr>
          <w:trHeight w:val="300"/>
        </w:trPr>
        <w:tc>
          <w:tcPr>
            <w:tcW w:w="2192" w:type="dxa"/>
            <w:gridSpan w:val="2"/>
            <w:vAlign w:val="center"/>
          </w:tcPr>
          <w:p w:rsidR="00A20EF1" w:rsidRDefault="00A20EF1" w:rsidP="00541B79">
            <w:pPr>
              <w:rPr>
                <w:rFonts w:ascii="Arial" w:eastAsia="Arial" w:hAnsi="Arial" w:cs="Arial"/>
                <w:sz w:val="18"/>
                <w:szCs w:val="18"/>
              </w:rPr>
            </w:pPr>
          </w:p>
        </w:tc>
        <w:tc>
          <w:tcPr>
            <w:tcW w:w="2561" w:type="dxa"/>
            <w:gridSpan w:val="2"/>
            <w:vAlign w:val="center"/>
          </w:tcPr>
          <w:p w:rsidR="00A20EF1" w:rsidRDefault="00A20EF1" w:rsidP="00541B79">
            <w:pPr>
              <w:spacing w:after="0"/>
              <w:rPr>
                <w:rFonts w:ascii="Arial" w:eastAsia="Arial" w:hAnsi="Arial" w:cs="Arial"/>
                <w:sz w:val="18"/>
                <w:szCs w:val="18"/>
              </w:rPr>
            </w:pPr>
            <w:r w:rsidRPr="7CE89182">
              <w:rPr>
                <w:rFonts w:ascii="Arial" w:eastAsia="Arial" w:hAnsi="Arial" w:cs="Arial"/>
                <w:sz w:val="18"/>
                <w:szCs w:val="18"/>
              </w:rPr>
              <w:t>Amélioration / détérioration clinique observée</w:t>
            </w:r>
          </w:p>
        </w:tc>
        <w:tc>
          <w:tcPr>
            <w:tcW w:w="4607" w:type="dxa"/>
            <w:gridSpan w:val="2"/>
            <w:vAlign w:val="center"/>
          </w:tcPr>
          <w:p w:rsidR="00A20EF1" w:rsidRDefault="00A20EF1" w:rsidP="00541B79">
            <w:pPr>
              <w:spacing w:after="0"/>
              <w:rPr>
                <w:rFonts w:ascii="Arial" w:eastAsia="Arial" w:hAnsi="Arial" w:cs="Arial"/>
                <w:sz w:val="18"/>
                <w:szCs w:val="18"/>
              </w:rPr>
            </w:pPr>
            <w:r w:rsidRPr="7CE89182">
              <w:rPr>
                <w:rFonts w:ascii="Arial" w:eastAsia="Arial" w:hAnsi="Arial" w:cs="Arial"/>
                <w:sz w:val="18"/>
                <w:szCs w:val="18"/>
              </w:rPr>
              <w:t>Évolution symptomatique notée dans les observations cliniques</w:t>
            </w:r>
          </w:p>
        </w:tc>
      </w:tr>
      <w:tr w:rsidR="00A20EF1" w:rsidRPr="008D4C21" w:rsidTr="00A20EF1">
        <w:trPr>
          <w:trHeight w:val="300"/>
        </w:trPr>
        <w:tc>
          <w:tcPr>
            <w:tcW w:w="2192" w:type="dxa"/>
            <w:gridSpan w:val="2"/>
            <w:vAlign w:val="center"/>
          </w:tcPr>
          <w:p w:rsidR="00A20EF1" w:rsidRDefault="00A20EF1" w:rsidP="00541B79">
            <w:pPr>
              <w:rPr>
                <w:rFonts w:ascii="Arial" w:eastAsia="Arial" w:hAnsi="Arial" w:cs="Arial"/>
                <w:sz w:val="18"/>
                <w:szCs w:val="18"/>
              </w:rPr>
            </w:pPr>
          </w:p>
        </w:tc>
        <w:tc>
          <w:tcPr>
            <w:tcW w:w="2561" w:type="dxa"/>
            <w:gridSpan w:val="2"/>
            <w:vAlign w:val="center"/>
          </w:tcPr>
          <w:p w:rsidR="00A20EF1" w:rsidRDefault="00A20EF1" w:rsidP="00541B79">
            <w:pPr>
              <w:spacing w:after="0"/>
              <w:rPr>
                <w:rFonts w:ascii="Arial" w:eastAsia="Arial" w:hAnsi="Arial" w:cs="Arial"/>
                <w:sz w:val="18"/>
                <w:szCs w:val="18"/>
              </w:rPr>
            </w:pPr>
            <w:r w:rsidRPr="7CE89182">
              <w:rPr>
                <w:rFonts w:ascii="Arial" w:eastAsia="Arial" w:hAnsi="Arial" w:cs="Arial"/>
                <w:sz w:val="18"/>
                <w:szCs w:val="18"/>
              </w:rPr>
              <w:t>Non-adhésion / refus du traitement</w:t>
            </w:r>
          </w:p>
        </w:tc>
        <w:tc>
          <w:tcPr>
            <w:tcW w:w="4607" w:type="dxa"/>
            <w:gridSpan w:val="2"/>
            <w:vAlign w:val="center"/>
          </w:tcPr>
          <w:p w:rsidR="00A20EF1" w:rsidRDefault="00A20EF1" w:rsidP="00541B79">
            <w:pPr>
              <w:spacing w:after="0"/>
              <w:rPr>
                <w:rFonts w:ascii="Arial" w:eastAsia="Arial" w:hAnsi="Arial" w:cs="Arial"/>
                <w:sz w:val="18"/>
                <w:szCs w:val="18"/>
              </w:rPr>
            </w:pPr>
            <w:r w:rsidRPr="7CE89182">
              <w:rPr>
                <w:rFonts w:ascii="Arial" w:eastAsia="Arial" w:hAnsi="Arial" w:cs="Arial"/>
                <w:sz w:val="18"/>
                <w:szCs w:val="18"/>
              </w:rPr>
              <w:t>Notes sur l’observance ou l’arrêt volontaire du traitement</w:t>
            </w:r>
          </w:p>
        </w:tc>
      </w:tr>
      <w:tr w:rsidR="00A20EF1" w:rsidRPr="008D4C21" w:rsidTr="00A20EF1">
        <w:trPr>
          <w:trHeight w:val="300"/>
        </w:trPr>
        <w:tc>
          <w:tcPr>
            <w:tcW w:w="2192" w:type="dxa"/>
            <w:gridSpan w:val="2"/>
            <w:vAlign w:val="center"/>
          </w:tcPr>
          <w:p w:rsidR="00A20EF1" w:rsidRDefault="00A20EF1" w:rsidP="00541B79">
            <w:pPr>
              <w:spacing w:after="0"/>
              <w:rPr>
                <w:rFonts w:ascii="Arial" w:eastAsia="Arial" w:hAnsi="Arial" w:cs="Arial"/>
                <w:b/>
                <w:bCs/>
                <w:sz w:val="18"/>
                <w:szCs w:val="18"/>
              </w:rPr>
            </w:pPr>
            <w:r w:rsidRPr="7CE89182">
              <w:rPr>
                <w:rFonts w:ascii="Arial" w:eastAsia="Arial" w:hAnsi="Arial" w:cs="Arial"/>
                <w:b/>
                <w:bCs/>
                <w:sz w:val="18"/>
                <w:szCs w:val="18"/>
              </w:rPr>
              <w:t>Comorbidités médicales</w:t>
            </w:r>
          </w:p>
        </w:tc>
        <w:tc>
          <w:tcPr>
            <w:tcW w:w="2561" w:type="dxa"/>
            <w:gridSpan w:val="2"/>
            <w:vAlign w:val="center"/>
          </w:tcPr>
          <w:p w:rsidR="00A20EF1" w:rsidRDefault="00A20EF1" w:rsidP="00541B79">
            <w:pPr>
              <w:spacing w:after="0"/>
              <w:rPr>
                <w:rFonts w:ascii="Arial" w:eastAsia="Arial" w:hAnsi="Arial" w:cs="Arial"/>
                <w:sz w:val="18"/>
                <w:szCs w:val="18"/>
              </w:rPr>
            </w:pPr>
            <w:r w:rsidRPr="7CE89182">
              <w:rPr>
                <w:rFonts w:ascii="Arial" w:eastAsia="Arial" w:hAnsi="Arial" w:cs="Arial"/>
                <w:sz w:val="18"/>
                <w:szCs w:val="18"/>
              </w:rPr>
              <w:t>Maladies physiques chroniques</w:t>
            </w:r>
          </w:p>
        </w:tc>
        <w:tc>
          <w:tcPr>
            <w:tcW w:w="4607" w:type="dxa"/>
            <w:gridSpan w:val="2"/>
            <w:vAlign w:val="center"/>
          </w:tcPr>
          <w:p w:rsidR="00A20EF1" w:rsidRDefault="00A20EF1" w:rsidP="00541B79">
            <w:pPr>
              <w:spacing w:after="0"/>
              <w:rPr>
                <w:rFonts w:ascii="Arial" w:eastAsia="Arial" w:hAnsi="Arial" w:cs="Arial"/>
                <w:sz w:val="18"/>
                <w:szCs w:val="18"/>
              </w:rPr>
            </w:pPr>
            <w:r w:rsidRPr="7CE89182">
              <w:rPr>
                <w:rFonts w:ascii="Arial" w:eastAsia="Arial" w:hAnsi="Arial" w:cs="Arial"/>
                <w:sz w:val="18"/>
                <w:szCs w:val="18"/>
              </w:rPr>
              <w:t>Diabète, hypertension, maladies cardiaques, etc.</w:t>
            </w:r>
          </w:p>
        </w:tc>
      </w:tr>
      <w:tr w:rsidR="00A20EF1" w:rsidRPr="008D4C21" w:rsidTr="00A20EF1">
        <w:trPr>
          <w:trHeight w:val="300"/>
        </w:trPr>
        <w:tc>
          <w:tcPr>
            <w:tcW w:w="2192" w:type="dxa"/>
            <w:gridSpan w:val="2"/>
            <w:vAlign w:val="center"/>
          </w:tcPr>
          <w:p w:rsidR="00A20EF1" w:rsidRDefault="00A20EF1" w:rsidP="00541B79">
            <w:pPr>
              <w:rPr>
                <w:rFonts w:ascii="Arial" w:eastAsia="Arial" w:hAnsi="Arial" w:cs="Arial"/>
                <w:sz w:val="18"/>
                <w:szCs w:val="18"/>
              </w:rPr>
            </w:pPr>
          </w:p>
        </w:tc>
        <w:tc>
          <w:tcPr>
            <w:tcW w:w="2561" w:type="dxa"/>
            <w:gridSpan w:val="2"/>
            <w:vAlign w:val="center"/>
          </w:tcPr>
          <w:p w:rsidR="00A20EF1" w:rsidRPr="004177AB" w:rsidRDefault="00A20EF1" w:rsidP="00541B79">
            <w:pPr>
              <w:spacing w:after="0"/>
              <w:rPr>
                <w:rFonts w:ascii="Arial" w:eastAsia="Arial" w:hAnsi="Arial" w:cs="Arial"/>
                <w:sz w:val="18"/>
                <w:szCs w:val="18"/>
              </w:rPr>
            </w:pPr>
            <w:r w:rsidRPr="004177AB">
              <w:rPr>
                <w:rFonts w:ascii="Arial" w:eastAsia="Arial" w:hAnsi="Arial" w:cs="Arial"/>
                <w:sz w:val="18"/>
                <w:szCs w:val="18"/>
              </w:rPr>
              <w:t xml:space="preserve">Résultats biologiques pertinents </w:t>
            </w:r>
          </w:p>
        </w:tc>
        <w:tc>
          <w:tcPr>
            <w:tcW w:w="4607" w:type="dxa"/>
            <w:gridSpan w:val="2"/>
            <w:vAlign w:val="center"/>
          </w:tcPr>
          <w:p w:rsidR="00A20EF1" w:rsidRPr="004177AB" w:rsidRDefault="00A20EF1" w:rsidP="00541B79">
            <w:pPr>
              <w:spacing w:after="0"/>
              <w:rPr>
                <w:rFonts w:ascii="Arial" w:eastAsia="Arial" w:hAnsi="Arial" w:cs="Arial"/>
                <w:sz w:val="18"/>
                <w:szCs w:val="18"/>
              </w:rPr>
            </w:pPr>
            <w:r w:rsidRPr="004177AB">
              <w:rPr>
                <w:rFonts w:ascii="Arial" w:eastAsia="Arial" w:hAnsi="Arial" w:cs="Arial"/>
                <w:sz w:val="18"/>
                <w:szCs w:val="18"/>
              </w:rPr>
              <w:t>Exemples : FSC, Fonction rénale, fonction hépatique, Glycémie, bilan hépatique, taux sanguin des médicament, résultat de dépistage de drogue dans l’urine etc</w:t>
            </w:r>
            <w:r>
              <w:rPr>
                <w:rFonts w:ascii="Arial" w:eastAsia="Arial" w:hAnsi="Arial" w:cs="Arial"/>
                <w:sz w:val="18"/>
                <w:szCs w:val="18"/>
              </w:rPr>
              <w:t>.</w:t>
            </w:r>
          </w:p>
        </w:tc>
      </w:tr>
      <w:tr w:rsidR="00A20EF1" w:rsidRPr="008D4C21" w:rsidTr="00A20EF1">
        <w:trPr>
          <w:trHeight w:val="300"/>
        </w:trPr>
        <w:tc>
          <w:tcPr>
            <w:tcW w:w="2192" w:type="dxa"/>
            <w:gridSpan w:val="2"/>
            <w:vAlign w:val="center"/>
          </w:tcPr>
          <w:p w:rsidR="00A20EF1" w:rsidRDefault="00A20EF1" w:rsidP="00541B79">
            <w:pPr>
              <w:rPr>
                <w:rFonts w:ascii="Arial" w:eastAsia="Arial" w:hAnsi="Arial" w:cs="Arial"/>
                <w:sz w:val="18"/>
                <w:szCs w:val="18"/>
              </w:rPr>
            </w:pPr>
          </w:p>
        </w:tc>
        <w:tc>
          <w:tcPr>
            <w:tcW w:w="2561" w:type="dxa"/>
            <w:gridSpan w:val="2"/>
            <w:vAlign w:val="center"/>
          </w:tcPr>
          <w:p w:rsidR="00A20EF1" w:rsidRPr="004177AB" w:rsidRDefault="00A20EF1" w:rsidP="00541B79">
            <w:pPr>
              <w:spacing w:after="0"/>
              <w:rPr>
                <w:rFonts w:ascii="Arial" w:eastAsia="Arial" w:hAnsi="Arial" w:cs="Arial"/>
                <w:sz w:val="18"/>
                <w:szCs w:val="18"/>
              </w:rPr>
            </w:pPr>
            <w:r w:rsidRPr="004177AB">
              <w:rPr>
                <w:rFonts w:ascii="Arial" w:eastAsia="Arial" w:hAnsi="Arial" w:cs="Arial"/>
                <w:sz w:val="18"/>
                <w:szCs w:val="18"/>
              </w:rPr>
              <w:t>Signes vitaux (Fréquence cardiaque, tension artérielle, et IMC</w:t>
            </w:r>
          </w:p>
        </w:tc>
        <w:tc>
          <w:tcPr>
            <w:tcW w:w="4607" w:type="dxa"/>
            <w:gridSpan w:val="2"/>
            <w:vAlign w:val="center"/>
          </w:tcPr>
          <w:p w:rsidR="00A20EF1" w:rsidRPr="004177AB" w:rsidRDefault="00A20EF1" w:rsidP="00541B79">
            <w:pPr>
              <w:spacing w:after="0"/>
              <w:rPr>
                <w:rFonts w:ascii="Arial" w:eastAsia="Arial" w:hAnsi="Arial" w:cs="Arial"/>
                <w:sz w:val="18"/>
                <w:szCs w:val="18"/>
              </w:rPr>
            </w:pPr>
            <w:r w:rsidRPr="004177AB">
              <w:rPr>
                <w:rFonts w:ascii="Arial" w:eastAsia="Arial" w:hAnsi="Arial" w:cs="Arial"/>
                <w:sz w:val="18"/>
                <w:szCs w:val="18"/>
              </w:rPr>
              <w:t>Données mesurées à l’admission ou lors du suivi</w:t>
            </w:r>
          </w:p>
        </w:tc>
      </w:tr>
      <w:tr w:rsidR="00A20EF1" w:rsidTr="00A20EF1">
        <w:trPr>
          <w:trHeight w:val="300"/>
        </w:trPr>
        <w:tc>
          <w:tcPr>
            <w:tcW w:w="2192" w:type="dxa"/>
            <w:gridSpan w:val="2"/>
            <w:vAlign w:val="center"/>
          </w:tcPr>
          <w:p w:rsidR="00A20EF1" w:rsidRDefault="00A20EF1" w:rsidP="00541B79">
            <w:pPr>
              <w:spacing w:after="0"/>
              <w:rPr>
                <w:rFonts w:ascii="Arial" w:eastAsia="Arial" w:hAnsi="Arial" w:cs="Arial"/>
                <w:b/>
                <w:bCs/>
                <w:sz w:val="18"/>
                <w:szCs w:val="18"/>
              </w:rPr>
            </w:pPr>
            <w:r w:rsidRPr="7CE89182">
              <w:rPr>
                <w:rFonts w:ascii="Arial" w:eastAsia="Arial" w:hAnsi="Arial" w:cs="Arial"/>
                <w:b/>
                <w:bCs/>
                <w:sz w:val="18"/>
                <w:szCs w:val="18"/>
              </w:rPr>
              <w:t>Informations contextuelles</w:t>
            </w:r>
          </w:p>
        </w:tc>
        <w:tc>
          <w:tcPr>
            <w:tcW w:w="2561" w:type="dxa"/>
            <w:gridSpan w:val="2"/>
            <w:vAlign w:val="center"/>
          </w:tcPr>
          <w:p w:rsidR="00A20EF1" w:rsidRDefault="00A20EF1" w:rsidP="00541B79">
            <w:pPr>
              <w:spacing w:after="0"/>
              <w:rPr>
                <w:rFonts w:ascii="Arial" w:eastAsia="Arial" w:hAnsi="Arial" w:cs="Arial"/>
                <w:sz w:val="18"/>
                <w:szCs w:val="18"/>
              </w:rPr>
            </w:pPr>
            <w:r w:rsidRPr="7CE89182">
              <w:rPr>
                <w:rFonts w:ascii="Arial" w:eastAsia="Arial" w:hAnsi="Arial" w:cs="Arial"/>
                <w:sz w:val="18"/>
                <w:szCs w:val="18"/>
              </w:rPr>
              <w:t>Date de la visite index (T1)</w:t>
            </w:r>
          </w:p>
        </w:tc>
        <w:tc>
          <w:tcPr>
            <w:tcW w:w="4607" w:type="dxa"/>
            <w:gridSpan w:val="2"/>
            <w:vAlign w:val="center"/>
          </w:tcPr>
          <w:p w:rsidR="00A20EF1" w:rsidRDefault="00A20EF1" w:rsidP="00541B79">
            <w:pPr>
              <w:spacing w:after="0"/>
              <w:rPr>
                <w:rFonts w:ascii="Arial" w:eastAsia="Arial" w:hAnsi="Arial" w:cs="Arial"/>
                <w:sz w:val="18"/>
                <w:szCs w:val="18"/>
              </w:rPr>
            </w:pPr>
            <w:r w:rsidRPr="7CE89182">
              <w:rPr>
                <w:rFonts w:ascii="Arial" w:eastAsia="Arial" w:hAnsi="Arial" w:cs="Arial"/>
                <w:sz w:val="18"/>
                <w:szCs w:val="18"/>
              </w:rPr>
              <w:t>Pour ancrer la chronologie</w:t>
            </w:r>
          </w:p>
        </w:tc>
      </w:tr>
      <w:tr w:rsidR="00A20EF1" w:rsidRPr="008D4C21" w:rsidTr="00A20EF1">
        <w:trPr>
          <w:trHeight w:val="300"/>
        </w:trPr>
        <w:tc>
          <w:tcPr>
            <w:tcW w:w="2192" w:type="dxa"/>
            <w:gridSpan w:val="2"/>
            <w:vAlign w:val="center"/>
          </w:tcPr>
          <w:p w:rsidR="00A20EF1" w:rsidRDefault="00A20EF1" w:rsidP="00541B79">
            <w:pPr>
              <w:rPr>
                <w:rFonts w:ascii="Arial" w:eastAsia="Arial" w:hAnsi="Arial" w:cs="Arial"/>
                <w:sz w:val="18"/>
                <w:szCs w:val="18"/>
              </w:rPr>
            </w:pPr>
          </w:p>
        </w:tc>
        <w:tc>
          <w:tcPr>
            <w:tcW w:w="2561" w:type="dxa"/>
            <w:gridSpan w:val="2"/>
            <w:vAlign w:val="center"/>
          </w:tcPr>
          <w:p w:rsidR="00A20EF1" w:rsidRDefault="00A20EF1" w:rsidP="00541B79">
            <w:pPr>
              <w:spacing w:after="0"/>
              <w:rPr>
                <w:rFonts w:ascii="Arial" w:eastAsia="Arial" w:hAnsi="Arial" w:cs="Arial"/>
                <w:sz w:val="18"/>
                <w:szCs w:val="18"/>
              </w:rPr>
            </w:pPr>
            <w:r w:rsidRPr="7CE89182">
              <w:rPr>
                <w:rFonts w:ascii="Arial" w:eastAsia="Arial" w:hAnsi="Arial" w:cs="Arial"/>
                <w:sz w:val="18"/>
                <w:szCs w:val="18"/>
              </w:rPr>
              <w:t>Points de suivi (T2, T3, T4)</w:t>
            </w:r>
          </w:p>
        </w:tc>
        <w:tc>
          <w:tcPr>
            <w:tcW w:w="4607" w:type="dxa"/>
            <w:gridSpan w:val="2"/>
            <w:vAlign w:val="center"/>
          </w:tcPr>
          <w:p w:rsidR="00A20EF1" w:rsidRDefault="00A20EF1" w:rsidP="00541B79">
            <w:pPr>
              <w:spacing w:after="0"/>
              <w:rPr>
                <w:rFonts w:ascii="Arial" w:eastAsia="Arial" w:hAnsi="Arial" w:cs="Arial"/>
                <w:sz w:val="18"/>
                <w:szCs w:val="18"/>
              </w:rPr>
            </w:pPr>
            <w:r w:rsidRPr="7CE89182">
              <w:rPr>
                <w:rFonts w:ascii="Arial" w:eastAsia="Arial" w:hAnsi="Arial" w:cs="Arial"/>
                <w:sz w:val="18"/>
                <w:szCs w:val="18"/>
              </w:rPr>
              <w:t>Dates et contenu des suivis</w:t>
            </w:r>
          </w:p>
        </w:tc>
      </w:tr>
      <w:tr w:rsidR="00A20EF1" w:rsidRPr="008D4C21" w:rsidTr="00A20EF1">
        <w:trPr>
          <w:trHeight w:val="300"/>
        </w:trPr>
        <w:tc>
          <w:tcPr>
            <w:tcW w:w="2192" w:type="dxa"/>
            <w:gridSpan w:val="2"/>
            <w:vAlign w:val="center"/>
          </w:tcPr>
          <w:p w:rsidR="00A20EF1" w:rsidRDefault="00A20EF1" w:rsidP="00541B79">
            <w:pPr>
              <w:rPr>
                <w:rFonts w:ascii="Arial" w:eastAsia="Arial" w:hAnsi="Arial" w:cs="Arial"/>
                <w:sz w:val="18"/>
                <w:szCs w:val="18"/>
              </w:rPr>
            </w:pPr>
          </w:p>
        </w:tc>
        <w:tc>
          <w:tcPr>
            <w:tcW w:w="2561" w:type="dxa"/>
            <w:gridSpan w:val="2"/>
            <w:vAlign w:val="center"/>
          </w:tcPr>
          <w:p w:rsidR="00A20EF1" w:rsidRDefault="00A20EF1" w:rsidP="00541B79">
            <w:pPr>
              <w:spacing w:after="0"/>
              <w:rPr>
                <w:rFonts w:ascii="Arial" w:eastAsia="Arial" w:hAnsi="Arial" w:cs="Arial"/>
                <w:sz w:val="18"/>
                <w:szCs w:val="18"/>
              </w:rPr>
            </w:pPr>
            <w:r w:rsidRPr="7CE89182">
              <w:rPr>
                <w:rFonts w:ascii="Arial" w:eastAsia="Arial" w:hAnsi="Arial" w:cs="Arial"/>
                <w:sz w:val="18"/>
                <w:szCs w:val="18"/>
              </w:rPr>
              <w:t>Trajectoire de soins</w:t>
            </w:r>
          </w:p>
        </w:tc>
        <w:tc>
          <w:tcPr>
            <w:tcW w:w="4607" w:type="dxa"/>
            <w:gridSpan w:val="2"/>
            <w:vAlign w:val="center"/>
          </w:tcPr>
          <w:p w:rsidR="00A20EF1" w:rsidRDefault="00A20EF1" w:rsidP="00541B79">
            <w:pPr>
              <w:spacing w:after="0"/>
              <w:rPr>
                <w:rFonts w:ascii="Arial" w:eastAsia="Arial" w:hAnsi="Arial" w:cs="Arial"/>
                <w:sz w:val="18"/>
                <w:szCs w:val="18"/>
              </w:rPr>
            </w:pPr>
            <w:r w:rsidRPr="7CE89182">
              <w:rPr>
                <w:rFonts w:ascii="Arial" w:eastAsia="Arial" w:hAnsi="Arial" w:cs="Arial"/>
                <w:sz w:val="18"/>
                <w:szCs w:val="18"/>
              </w:rPr>
              <w:t>Suivi ambulatoire, hospitalisation, congé, etc.</w:t>
            </w:r>
          </w:p>
        </w:tc>
      </w:tr>
      <w:tr w:rsidR="00A20EF1" w:rsidTr="00A20EF1">
        <w:trPr>
          <w:trHeight w:val="300"/>
        </w:trPr>
        <w:tc>
          <w:tcPr>
            <w:tcW w:w="2192" w:type="dxa"/>
            <w:gridSpan w:val="2"/>
            <w:vAlign w:val="center"/>
          </w:tcPr>
          <w:p w:rsidR="00A20EF1" w:rsidRDefault="00A20EF1" w:rsidP="00541B79">
            <w:pPr>
              <w:rPr>
                <w:rFonts w:ascii="Arial" w:eastAsia="Arial" w:hAnsi="Arial" w:cs="Arial"/>
                <w:sz w:val="18"/>
                <w:szCs w:val="18"/>
              </w:rPr>
            </w:pPr>
          </w:p>
        </w:tc>
        <w:tc>
          <w:tcPr>
            <w:tcW w:w="2561" w:type="dxa"/>
            <w:gridSpan w:val="2"/>
            <w:vAlign w:val="center"/>
          </w:tcPr>
          <w:p w:rsidR="00A20EF1" w:rsidRDefault="00A20EF1" w:rsidP="00541B79">
            <w:pPr>
              <w:spacing w:after="0"/>
              <w:rPr>
                <w:rFonts w:ascii="Arial" w:eastAsia="Arial" w:hAnsi="Arial" w:cs="Arial"/>
                <w:sz w:val="18"/>
                <w:szCs w:val="18"/>
              </w:rPr>
            </w:pPr>
            <w:r w:rsidRPr="7CE89182">
              <w:rPr>
                <w:rFonts w:ascii="Arial" w:eastAsia="Arial" w:hAnsi="Arial" w:cs="Arial"/>
                <w:sz w:val="18"/>
                <w:szCs w:val="18"/>
              </w:rPr>
              <w:t>Type d’intervention reçue</w:t>
            </w:r>
          </w:p>
        </w:tc>
        <w:tc>
          <w:tcPr>
            <w:tcW w:w="4607" w:type="dxa"/>
            <w:gridSpan w:val="2"/>
            <w:vAlign w:val="center"/>
          </w:tcPr>
          <w:p w:rsidR="00A20EF1" w:rsidRDefault="00A20EF1" w:rsidP="00541B79">
            <w:pPr>
              <w:spacing w:after="0"/>
              <w:rPr>
                <w:rFonts w:ascii="Arial" w:eastAsia="Arial" w:hAnsi="Arial" w:cs="Arial"/>
                <w:sz w:val="18"/>
                <w:szCs w:val="18"/>
              </w:rPr>
            </w:pPr>
            <w:r w:rsidRPr="7CE89182">
              <w:rPr>
                <w:rFonts w:ascii="Arial" w:eastAsia="Arial" w:hAnsi="Arial" w:cs="Arial"/>
                <w:sz w:val="18"/>
                <w:szCs w:val="18"/>
              </w:rPr>
              <w:t>Pharmacologique, psychosociale, combinaison</w:t>
            </w:r>
          </w:p>
        </w:tc>
      </w:tr>
      <w:tr w:rsidR="00A20EF1" w:rsidRPr="008D4C21" w:rsidTr="00A20EF1">
        <w:trPr>
          <w:trHeight w:val="300"/>
        </w:trPr>
        <w:tc>
          <w:tcPr>
            <w:tcW w:w="2192" w:type="dxa"/>
            <w:gridSpan w:val="2"/>
            <w:vAlign w:val="center"/>
          </w:tcPr>
          <w:p w:rsidR="00A20EF1" w:rsidRDefault="00A20EF1" w:rsidP="00541B79">
            <w:pPr>
              <w:rPr>
                <w:rFonts w:ascii="Arial" w:eastAsia="Arial" w:hAnsi="Arial" w:cs="Arial"/>
                <w:sz w:val="18"/>
                <w:szCs w:val="18"/>
              </w:rPr>
            </w:pPr>
          </w:p>
        </w:tc>
        <w:tc>
          <w:tcPr>
            <w:tcW w:w="2561" w:type="dxa"/>
            <w:gridSpan w:val="2"/>
            <w:vAlign w:val="center"/>
          </w:tcPr>
          <w:p w:rsidR="00A20EF1" w:rsidRPr="7CE89182" w:rsidRDefault="00A20EF1" w:rsidP="00541B79">
            <w:pPr>
              <w:spacing w:after="0"/>
              <w:rPr>
                <w:rFonts w:ascii="Arial" w:eastAsia="Arial" w:hAnsi="Arial" w:cs="Arial"/>
                <w:sz w:val="18"/>
                <w:szCs w:val="18"/>
              </w:rPr>
            </w:pPr>
            <w:r w:rsidRPr="7CE89182">
              <w:rPr>
                <w:rFonts w:ascii="Arial" w:eastAsia="Arial" w:hAnsi="Arial" w:cs="Arial"/>
                <w:sz w:val="18"/>
                <w:szCs w:val="18"/>
              </w:rPr>
              <w:t>Médicaments psychiatriques</w:t>
            </w:r>
          </w:p>
        </w:tc>
        <w:tc>
          <w:tcPr>
            <w:tcW w:w="4607" w:type="dxa"/>
            <w:gridSpan w:val="2"/>
            <w:vAlign w:val="center"/>
          </w:tcPr>
          <w:p w:rsidR="00A20EF1" w:rsidRPr="7CE89182" w:rsidRDefault="00A20EF1" w:rsidP="00541B79">
            <w:pPr>
              <w:spacing w:after="0"/>
              <w:rPr>
                <w:rFonts w:ascii="Arial" w:eastAsia="Arial" w:hAnsi="Arial" w:cs="Arial"/>
                <w:sz w:val="18"/>
                <w:szCs w:val="18"/>
              </w:rPr>
            </w:pPr>
            <w:r w:rsidRPr="7CE89182">
              <w:rPr>
                <w:rFonts w:ascii="Arial" w:eastAsia="Arial" w:hAnsi="Arial" w:cs="Arial"/>
                <w:sz w:val="18"/>
                <w:szCs w:val="18"/>
              </w:rPr>
              <w:t xml:space="preserve">Liste </w:t>
            </w:r>
            <w:r>
              <w:rPr>
                <w:rFonts w:ascii="Arial" w:eastAsia="Arial" w:hAnsi="Arial" w:cs="Arial"/>
                <w:sz w:val="18"/>
                <w:szCs w:val="18"/>
              </w:rPr>
              <w:t xml:space="preserve">de </w:t>
            </w:r>
            <w:r w:rsidRPr="7CE89182">
              <w:rPr>
                <w:rFonts w:ascii="Arial" w:eastAsia="Arial" w:hAnsi="Arial" w:cs="Arial"/>
                <w:sz w:val="18"/>
                <w:szCs w:val="18"/>
              </w:rPr>
              <w:t>médicament</w:t>
            </w:r>
            <w:r>
              <w:rPr>
                <w:rFonts w:ascii="Arial" w:eastAsia="Arial" w:hAnsi="Arial" w:cs="Arial"/>
                <w:sz w:val="18"/>
                <w:szCs w:val="18"/>
              </w:rPr>
              <w:t xml:space="preserve"> : Nom</w:t>
            </w:r>
            <w:r w:rsidRPr="7CE89182">
              <w:rPr>
                <w:rFonts w:ascii="Arial" w:eastAsia="Arial" w:hAnsi="Arial" w:cs="Arial"/>
                <w:sz w:val="18"/>
                <w:szCs w:val="18"/>
              </w:rPr>
              <w:t>, dosage, fréquence et classe des médicaments psychotropes utilisés.</w:t>
            </w:r>
          </w:p>
        </w:tc>
      </w:tr>
      <w:tr w:rsidR="00A20EF1" w:rsidRPr="008D4C21" w:rsidTr="00A20EF1">
        <w:trPr>
          <w:trHeight w:val="300"/>
        </w:trPr>
        <w:tc>
          <w:tcPr>
            <w:tcW w:w="2192" w:type="dxa"/>
            <w:gridSpan w:val="2"/>
            <w:vAlign w:val="center"/>
          </w:tcPr>
          <w:p w:rsidR="00A20EF1" w:rsidRDefault="00A20EF1" w:rsidP="00541B79">
            <w:pPr>
              <w:rPr>
                <w:rFonts w:ascii="Arial" w:eastAsia="Arial" w:hAnsi="Arial" w:cs="Arial"/>
                <w:sz w:val="18"/>
                <w:szCs w:val="18"/>
              </w:rPr>
            </w:pPr>
          </w:p>
        </w:tc>
        <w:tc>
          <w:tcPr>
            <w:tcW w:w="2561" w:type="dxa"/>
            <w:gridSpan w:val="2"/>
            <w:vAlign w:val="center"/>
          </w:tcPr>
          <w:p w:rsidR="00A20EF1" w:rsidRPr="7CE89182" w:rsidRDefault="00A20EF1" w:rsidP="00541B79">
            <w:pPr>
              <w:spacing w:after="0"/>
              <w:rPr>
                <w:rFonts w:ascii="Arial" w:eastAsia="Arial" w:hAnsi="Arial" w:cs="Arial"/>
                <w:sz w:val="18"/>
                <w:szCs w:val="18"/>
              </w:rPr>
            </w:pPr>
            <w:r w:rsidRPr="7CE89182">
              <w:rPr>
                <w:rFonts w:ascii="Arial" w:eastAsia="Arial" w:hAnsi="Arial" w:cs="Arial"/>
                <w:sz w:val="18"/>
                <w:szCs w:val="18"/>
              </w:rPr>
              <w:t>Diagnostics principaux et secondaires</w:t>
            </w:r>
          </w:p>
        </w:tc>
        <w:tc>
          <w:tcPr>
            <w:tcW w:w="4607" w:type="dxa"/>
            <w:gridSpan w:val="2"/>
            <w:vAlign w:val="center"/>
          </w:tcPr>
          <w:p w:rsidR="00A20EF1" w:rsidRPr="7CE89182" w:rsidRDefault="00A20EF1" w:rsidP="00541B79">
            <w:pPr>
              <w:spacing w:after="0"/>
              <w:rPr>
                <w:rFonts w:ascii="Arial" w:eastAsia="Arial" w:hAnsi="Arial" w:cs="Arial"/>
                <w:sz w:val="18"/>
                <w:szCs w:val="18"/>
              </w:rPr>
            </w:pPr>
            <w:r w:rsidRPr="7CE89182">
              <w:rPr>
                <w:rFonts w:ascii="Arial" w:eastAsia="Arial" w:hAnsi="Arial" w:cs="Arial"/>
                <w:sz w:val="18"/>
                <w:szCs w:val="18"/>
              </w:rPr>
              <w:t>Codification CIM-10 par entrevue clinique</w:t>
            </w:r>
            <w:r>
              <w:rPr>
                <w:rFonts w:ascii="Arial" w:eastAsia="Arial" w:hAnsi="Arial" w:cs="Arial"/>
                <w:sz w:val="18"/>
                <w:szCs w:val="18"/>
              </w:rPr>
              <w:t xml:space="preserve"> : Diagnostics</w:t>
            </w:r>
            <w:r w:rsidRPr="7CE89182">
              <w:rPr>
                <w:rFonts w:ascii="Arial" w:eastAsia="Arial" w:hAnsi="Arial" w:cs="Arial"/>
                <w:sz w:val="18"/>
                <w:szCs w:val="18"/>
              </w:rPr>
              <w:t xml:space="preserve"> posés par un psychiatre à l’aide d’entrevues structurées.</w:t>
            </w:r>
          </w:p>
        </w:tc>
      </w:tr>
      <w:tr w:rsidR="00A20EF1" w:rsidRPr="008D4C21" w:rsidTr="00A20EF1">
        <w:trPr>
          <w:trHeight w:val="300"/>
        </w:trPr>
        <w:tc>
          <w:tcPr>
            <w:tcW w:w="2192" w:type="dxa"/>
            <w:gridSpan w:val="2"/>
            <w:vAlign w:val="center"/>
          </w:tcPr>
          <w:p w:rsidR="00A20EF1" w:rsidRDefault="00A20EF1" w:rsidP="00541B79">
            <w:pPr>
              <w:rPr>
                <w:rFonts w:ascii="Arial" w:eastAsia="Arial" w:hAnsi="Arial" w:cs="Arial"/>
                <w:sz w:val="18"/>
                <w:szCs w:val="18"/>
              </w:rPr>
            </w:pPr>
          </w:p>
        </w:tc>
        <w:tc>
          <w:tcPr>
            <w:tcW w:w="2561" w:type="dxa"/>
            <w:gridSpan w:val="2"/>
            <w:vAlign w:val="center"/>
          </w:tcPr>
          <w:p w:rsidR="00A20EF1" w:rsidRPr="7CE89182" w:rsidRDefault="00A20EF1" w:rsidP="00541B79">
            <w:pPr>
              <w:spacing w:after="0"/>
              <w:rPr>
                <w:rFonts w:ascii="Arial" w:eastAsia="Arial" w:hAnsi="Arial" w:cs="Arial"/>
                <w:sz w:val="18"/>
                <w:szCs w:val="18"/>
              </w:rPr>
            </w:pPr>
            <w:r w:rsidRPr="7CE89182">
              <w:rPr>
                <w:rFonts w:ascii="Arial" w:eastAsia="Arial" w:hAnsi="Arial" w:cs="Arial"/>
                <w:sz w:val="18"/>
                <w:szCs w:val="18"/>
              </w:rPr>
              <w:t>Maladies physiques chroniques</w:t>
            </w:r>
          </w:p>
        </w:tc>
        <w:tc>
          <w:tcPr>
            <w:tcW w:w="4607" w:type="dxa"/>
            <w:gridSpan w:val="2"/>
            <w:vAlign w:val="center"/>
          </w:tcPr>
          <w:p w:rsidR="00A20EF1" w:rsidRPr="7CE89182" w:rsidRDefault="00A20EF1" w:rsidP="00541B79">
            <w:pPr>
              <w:spacing w:after="0"/>
              <w:rPr>
                <w:rFonts w:ascii="Arial" w:eastAsia="Arial" w:hAnsi="Arial" w:cs="Arial"/>
                <w:sz w:val="18"/>
                <w:szCs w:val="18"/>
              </w:rPr>
            </w:pPr>
            <w:r w:rsidRPr="7CE89182">
              <w:rPr>
                <w:rFonts w:ascii="Arial" w:eastAsia="Arial" w:hAnsi="Arial" w:cs="Arial"/>
                <w:sz w:val="18"/>
                <w:szCs w:val="18"/>
              </w:rPr>
              <w:t>Extrait de l’ESCC-2008</w:t>
            </w:r>
            <w:r>
              <w:rPr>
                <w:rFonts w:ascii="Arial" w:eastAsia="Arial" w:hAnsi="Arial" w:cs="Arial"/>
                <w:sz w:val="18"/>
                <w:szCs w:val="18"/>
              </w:rPr>
              <w:t>:</w:t>
            </w:r>
            <w:r w:rsidRPr="7CE89182">
              <w:rPr>
                <w:rFonts w:ascii="Arial" w:eastAsia="Arial" w:hAnsi="Arial" w:cs="Arial"/>
                <w:sz w:val="18"/>
                <w:szCs w:val="18"/>
              </w:rPr>
              <w:t xml:space="preserve"> Inclut les diagnostics comme le diabète, l’asthme, l’hypertension, etc.</w:t>
            </w:r>
          </w:p>
        </w:tc>
      </w:tr>
    </w:tbl>
    <w:p w:rsidR="00902223" w:rsidRPr="00902223" w:rsidRDefault="00902223" w:rsidP="006C2C92">
      <w:pPr>
        <w:spacing w:before="100" w:beforeAutospacing="1" w:after="100" w:afterAutospacing="1" w:line="300" w:lineRule="atLeast"/>
        <w:ind w:left="1440"/>
        <w:rPr>
          <w:rFonts w:ascii="Segoe UI" w:eastAsia="Times New Roman" w:hAnsi="Segoe UI" w:cs="Segoe UI"/>
          <w:sz w:val="21"/>
          <w:szCs w:val="21"/>
          <w:lang w:eastAsia="fr-CA"/>
        </w:rPr>
      </w:pPr>
    </w:p>
    <w:p w:rsidR="00D135FB" w:rsidRPr="00A20EF1" w:rsidRDefault="00E60E38" w:rsidP="00A20EF1">
      <w:pPr>
        <w:numPr>
          <w:ilvl w:val="0"/>
          <w:numId w:val="1"/>
        </w:numPr>
        <w:spacing w:before="100" w:beforeAutospacing="1" w:after="100" w:afterAutospacing="1" w:line="300" w:lineRule="atLeast"/>
        <w:rPr>
          <w:rFonts w:ascii="Segoe UI" w:eastAsia="Times New Roman" w:hAnsi="Segoe UI" w:cs="Segoe UI"/>
          <w:sz w:val="21"/>
          <w:szCs w:val="21"/>
          <w:lang w:eastAsia="fr-CA"/>
        </w:rPr>
      </w:pPr>
      <w:r w:rsidRPr="00E60E38">
        <w:rPr>
          <w:rFonts w:ascii="Segoe UI" w:eastAsia="Times New Roman" w:hAnsi="Segoe UI" w:cs="Segoe UI"/>
          <w:b/>
          <w:bCs/>
          <w:sz w:val="21"/>
          <w:szCs w:val="21"/>
          <w:lang w:eastAsia="fr-CA"/>
        </w:rPr>
        <w:t xml:space="preserve">Temps de </w:t>
      </w:r>
      <w:r w:rsidR="000A6C34">
        <w:rPr>
          <w:rFonts w:ascii="Segoe UI" w:eastAsia="Times New Roman" w:hAnsi="Segoe UI" w:cs="Segoe UI"/>
          <w:b/>
          <w:bCs/>
          <w:sz w:val="21"/>
          <w:szCs w:val="21"/>
          <w:lang w:eastAsia="fr-CA"/>
        </w:rPr>
        <w:t>mesure</w:t>
      </w:r>
      <w:r>
        <w:rPr>
          <w:rFonts w:ascii="Segoe UI" w:eastAsia="Times New Roman" w:hAnsi="Segoe UI" w:cs="Segoe UI"/>
          <w:b/>
          <w:bCs/>
          <w:sz w:val="21"/>
          <w:szCs w:val="21"/>
          <w:lang w:eastAsia="fr-CA"/>
        </w:rPr>
        <w:t xml:space="preserve"> </w:t>
      </w:r>
      <w:r w:rsidR="000A6C34">
        <w:rPr>
          <w:rFonts w:ascii="Segoe UI" w:eastAsia="Times New Roman" w:hAnsi="Segoe UI" w:cs="Segoe UI"/>
          <w:b/>
          <w:bCs/>
          <w:sz w:val="21"/>
          <w:szCs w:val="21"/>
          <w:lang w:eastAsia="fr-CA"/>
        </w:rPr>
        <w:t>des données</w:t>
      </w:r>
      <w:r w:rsidR="00886523">
        <w:rPr>
          <w:rFonts w:ascii="Segoe UI" w:eastAsia="Times New Roman" w:hAnsi="Segoe UI" w:cs="Segoe UI"/>
          <w:b/>
          <w:bCs/>
          <w:sz w:val="21"/>
          <w:szCs w:val="21"/>
          <w:lang w:eastAsia="fr-CA"/>
        </w:rPr>
        <w:t xml:space="preserve"> de participants</w:t>
      </w:r>
      <w:r w:rsidR="002733AC">
        <w:rPr>
          <w:rFonts w:ascii="Segoe UI" w:eastAsia="Times New Roman" w:hAnsi="Segoe UI" w:cs="Segoe UI"/>
          <w:b/>
          <w:bCs/>
          <w:sz w:val="21"/>
          <w:szCs w:val="21"/>
          <w:lang w:eastAsia="fr-CA"/>
        </w:rPr>
        <w:t xml:space="preserve"> (T1, T2, T3, T4)</w:t>
      </w:r>
      <w:r w:rsidRPr="00E60E38">
        <w:rPr>
          <w:rFonts w:ascii="Segoe UI" w:eastAsia="Times New Roman" w:hAnsi="Segoe UI" w:cs="Segoe UI"/>
          <w:b/>
          <w:bCs/>
          <w:sz w:val="21"/>
          <w:szCs w:val="21"/>
          <w:lang w:eastAsia="fr-CA"/>
        </w:rPr>
        <w:t xml:space="preserve"> :</w:t>
      </w:r>
      <w:r w:rsidRPr="00E60E38">
        <w:rPr>
          <w:rFonts w:ascii="Segoe UI" w:eastAsia="Times New Roman" w:hAnsi="Segoe UI" w:cs="Segoe UI"/>
          <w:sz w:val="21"/>
          <w:szCs w:val="21"/>
          <w:lang w:eastAsia="fr-CA"/>
        </w:rPr>
        <w:br/>
      </w:r>
      <w:r w:rsidR="00A20EF1">
        <w:rPr>
          <w:rFonts w:ascii="Segoe UI" w:eastAsia="Times New Roman" w:hAnsi="Segoe UI" w:cs="Segoe UI"/>
          <w:i/>
          <w:iCs/>
          <w:sz w:val="21"/>
          <w:szCs w:val="21"/>
          <w:lang w:eastAsia="fr-CA"/>
        </w:rPr>
        <w:t>Tous</w:t>
      </w:r>
    </w:p>
    <w:p w:rsidR="00D135FB" w:rsidRPr="00A20EF1" w:rsidRDefault="00E60E38" w:rsidP="00A20EF1">
      <w:pPr>
        <w:numPr>
          <w:ilvl w:val="0"/>
          <w:numId w:val="1"/>
        </w:numPr>
        <w:spacing w:before="100" w:beforeAutospacing="1" w:after="100" w:afterAutospacing="1" w:line="300" w:lineRule="atLeast"/>
        <w:rPr>
          <w:rFonts w:ascii="Segoe UI" w:eastAsia="Times New Roman" w:hAnsi="Segoe UI" w:cs="Segoe UI"/>
          <w:sz w:val="21"/>
          <w:szCs w:val="21"/>
          <w:lang w:eastAsia="fr-CA"/>
        </w:rPr>
      </w:pPr>
      <w:r w:rsidRPr="00E60E38">
        <w:rPr>
          <w:rFonts w:ascii="Segoe UI" w:eastAsia="Times New Roman" w:hAnsi="Segoe UI" w:cs="Segoe UI"/>
          <w:b/>
          <w:bCs/>
          <w:sz w:val="21"/>
          <w:szCs w:val="21"/>
          <w:lang w:eastAsia="fr-CA"/>
        </w:rPr>
        <w:t xml:space="preserve">Autres diagnostics </w:t>
      </w:r>
      <w:r w:rsidR="006C2C92">
        <w:rPr>
          <w:rFonts w:ascii="Segoe UI" w:eastAsia="Times New Roman" w:hAnsi="Segoe UI" w:cs="Segoe UI"/>
          <w:b/>
          <w:bCs/>
          <w:sz w:val="21"/>
          <w:szCs w:val="21"/>
          <w:lang w:eastAsia="fr-CA"/>
        </w:rPr>
        <w:t>(non psychiatriques)</w:t>
      </w:r>
      <w:r w:rsidRPr="00E60E38">
        <w:rPr>
          <w:rFonts w:ascii="Segoe UI" w:eastAsia="Times New Roman" w:hAnsi="Segoe UI" w:cs="Segoe UI"/>
          <w:b/>
          <w:bCs/>
          <w:sz w:val="21"/>
          <w:szCs w:val="21"/>
          <w:lang w:eastAsia="fr-CA"/>
        </w:rPr>
        <w:t>:</w:t>
      </w:r>
      <w:r w:rsidRPr="00E60E38">
        <w:rPr>
          <w:rFonts w:ascii="Segoe UI" w:eastAsia="Times New Roman" w:hAnsi="Segoe UI" w:cs="Segoe UI"/>
          <w:sz w:val="21"/>
          <w:szCs w:val="21"/>
          <w:lang w:eastAsia="fr-CA"/>
        </w:rPr>
        <w:br/>
      </w:r>
      <w:r w:rsidR="00A20EF1">
        <w:rPr>
          <w:rFonts w:ascii="Segoe UI" w:eastAsia="Times New Roman" w:hAnsi="Segoe UI" w:cs="Segoe UI"/>
          <w:i/>
          <w:iCs/>
          <w:sz w:val="21"/>
          <w:szCs w:val="21"/>
          <w:lang w:eastAsia="fr-CA"/>
        </w:rPr>
        <w:t>Oui</w:t>
      </w:r>
    </w:p>
    <w:p w:rsidR="00BF12BC" w:rsidRPr="00A20EF1" w:rsidRDefault="00E60E38" w:rsidP="00125B8B">
      <w:pPr>
        <w:numPr>
          <w:ilvl w:val="0"/>
          <w:numId w:val="1"/>
        </w:numPr>
        <w:spacing w:before="100" w:beforeAutospacing="1" w:after="100" w:afterAutospacing="1" w:line="300" w:lineRule="atLeast"/>
      </w:pPr>
      <w:r w:rsidRPr="00A20EF1">
        <w:rPr>
          <w:rFonts w:ascii="Segoe UI" w:eastAsia="Times New Roman" w:hAnsi="Segoe UI" w:cs="Segoe UI"/>
          <w:b/>
          <w:bCs/>
          <w:sz w:val="21"/>
          <w:szCs w:val="21"/>
          <w:lang w:eastAsia="fr-CA"/>
        </w:rPr>
        <w:t>Nombre de participants minimum :</w:t>
      </w:r>
      <w:r w:rsidRPr="00A20EF1">
        <w:rPr>
          <w:rFonts w:ascii="Segoe UI" w:eastAsia="Times New Roman" w:hAnsi="Segoe UI" w:cs="Segoe UI"/>
          <w:sz w:val="21"/>
          <w:szCs w:val="21"/>
          <w:lang w:eastAsia="fr-CA"/>
        </w:rPr>
        <w:t xml:space="preserve"> </w:t>
      </w:r>
      <w:r w:rsidR="00A20EF1">
        <w:rPr>
          <w:rFonts w:ascii="Segoe UI" w:eastAsia="Times New Roman" w:hAnsi="Segoe UI" w:cs="Segoe UI"/>
          <w:i/>
          <w:iCs/>
          <w:sz w:val="21"/>
          <w:szCs w:val="21"/>
          <w:lang w:eastAsia="fr-CA"/>
        </w:rPr>
        <w:t xml:space="preserve">Tous </w:t>
      </w:r>
      <w:proofErr w:type="spellStart"/>
      <w:r w:rsidR="00A20EF1">
        <w:rPr>
          <w:rFonts w:ascii="Segoe UI" w:eastAsia="Times New Roman" w:hAnsi="Segoe UI" w:cs="Segoe UI"/>
          <w:i/>
          <w:iCs/>
          <w:sz w:val="21"/>
          <w:szCs w:val="21"/>
          <w:lang w:eastAsia="fr-CA"/>
        </w:rPr>
        <w:t>sa ns</w:t>
      </w:r>
      <w:proofErr w:type="spellEnd"/>
      <w:r w:rsidR="00A20EF1">
        <w:rPr>
          <w:rFonts w:ascii="Segoe UI" w:eastAsia="Times New Roman" w:hAnsi="Segoe UI" w:cs="Segoe UI"/>
          <w:i/>
          <w:iCs/>
          <w:sz w:val="21"/>
          <w:szCs w:val="21"/>
          <w:lang w:eastAsia="fr-CA"/>
        </w:rPr>
        <w:t xml:space="preserve"> restrictions</w:t>
      </w:r>
    </w:p>
    <w:p w:rsidR="00A20EF1" w:rsidRDefault="00A20EF1" w:rsidP="00A20EF1">
      <w:pPr>
        <w:spacing w:before="100" w:beforeAutospacing="1" w:after="100" w:afterAutospacing="1" w:line="300" w:lineRule="atLeast"/>
        <w:ind w:left="720"/>
      </w:pPr>
    </w:p>
    <w:p w:rsidR="000A6C34" w:rsidRPr="007C0D6F" w:rsidRDefault="00902223" w:rsidP="00D135FB">
      <w:pPr>
        <w:pStyle w:val="Paragraphedeliste"/>
        <w:numPr>
          <w:ilvl w:val="0"/>
          <w:numId w:val="1"/>
        </w:numPr>
        <w:rPr>
          <w:b/>
        </w:rPr>
      </w:pPr>
      <w:r w:rsidRPr="007C0D6F">
        <w:rPr>
          <w:b/>
        </w:rPr>
        <w:t>Avez-vous obtenu une a</w:t>
      </w:r>
      <w:r w:rsidR="00D135FB" w:rsidRPr="007C0D6F">
        <w:rPr>
          <w:b/>
        </w:rPr>
        <w:t xml:space="preserve">pprobation </w:t>
      </w:r>
      <w:r w:rsidR="006C2C92">
        <w:rPr>
          <w:b/>
        </w:rPr>
        <w:t>institutionnelle</w:t>
      </w:r>
      <w:r w:rsidRPr="007C0D6F">
        <w:rPr>
          <w:b/>
        </w:rPr>
        <w:t xml:space="preserve"> </w:t>
      </w:r>
      <w:r w:rsidR="004C7FE4" w:rsidRPr="007C0D6F">
        <w:rPr>
          <w:b/>
        </w:rPr>
        <w:t>?</w:t>
      </w:r>
    </w:p>
    <w:p w:rsidR="00D135FB" w:rsidRDefault="00D135FB" w:rsidP="00902223">
      <w:pPr>
        <w:sectPr w:rsidR="00D135FB" w:rsidSect="000A6C34">
          <w:headerReference w:type="default" r:id="rId8"/>
          <w:pgSz w:w="12240" w:h="15840"/>
          <w:pgMar w:top="1440" w:right="1183" w:bottom="1440" w:left="1800" w:header="708" w:footer="708" w:gutter="0"/>
          <w:cols w:space="708"/>
          <w:docGrid w:linePitch="360"/>
        </w:sectPr>
      </w:pPr>
    </w:p>
    <w:p w:rsidR="00902223" w:rsidRDefault="00902223" w:rsidP="00902223">
      <w:pPr>
        <w:pStyle w:val="Paragraphedeliste"/>
      </w:pPr>
    </w:p>
    <w:p w:rsidR="00D135FB" w:rsidRDefault="00902223" w:rsidP="00D135FB">
      <w:pPr>
        <w:pStyle w:val="Paragraphedeliste"/>
      </w:pPr>
      <w:r>
        <w:t>Si OUI</w:t>
      </w:r>
      <w:r w:rsidR="00D135FB">
        <w:t xml:space="preserve"> : </w:t>
      </w:r>
    </w:p>
    <w:p w:rsidR="00D135FB" w:rsidRDefault="00D135FB" w:rsidP="00D135FB">
      <w:pPr>
        <w:pStyle w:val="Paragraphedeliste"/>
      </w:pPr>
    </w:p>
    <w:p w:rsidR="00D135FB" w:rsidRDefault="00D135FB" w:rsidP="00D135FB">
      <w:pPr>
        <w:pStyle w:val="Paragraphedeliste"/>
      </w:pPr>
    </w:p>
    <w:p w:rsidR="00902223" w:rsidRDefault="00902223" w:rsidP="00D135FB">
      <w:pPr>
        <w:pStyle w:val="Paragraphedeliste"/>
      </w:pPr>
    </w:p>
    <w:p w:rsidR="00902223" w:rsidRDefault="00902223" w:rsidP="00D135FB">
      <w:pPr>
        <w:pStyle w:val="Paragraphedeliste"/>
      </w:pPr>
    </w:p>
    <w:p w:rsidR="00D135FB" w:rsidRDefault="00D135FB" w:rsidP="00D135FB">
      <w:pPr>
        <w:pStyle w:val="Paragraphedeliste"/>
      </w:pPr>
      <w:r>
        <w:t xml:space="preserve">Date : </w:t>
      </w:r>
      <w:r w:rsidR="00A20EF1">
        <w:t>2025-08-01</w:t>
      </w:r>
    </w:p>
    <w:p w:rsidR="00D135FB" w:rsidRDefault="00D135FB" w:rsidP="00D135FB">
      <w:pPr>
        <w:pStyle w:val="Paragraphedeliste"/>
      </w:pPr>
      <w:r>
        <w:t xml:space="preserve">Numéro d’approbation : </w:t>
      </w:r>
      <w:r w:rsidR="00A20EF1">
        <w:t>2026-4103</w:t>
      </w:r>
    </w:p>
    <w:p w:rsidR="00D135FB" w:rsidRDefault="00D135FB" w:rsidP="00D135FB">
      <w:pPr>
        <w:pStyle w:val="Paragraphedeliste"/>
      </w:pPr>
      <w:r>
        <w:t>Nom du CER </w:t>
      </w:r>
      <w:r w:rsidR="006C2C92">
        <w:t>réviseur</w:t>
      </w:r>
      <w:r>
        <w:t>:</w:t>
      </w:r>
    </w:p>
    <w:p w:rsidR="00D135FB" w:rsidRDefault="00D135FB">
      <w:pPr>
        <w:sectPr w:rsidR="00D135FB" w:rsidSect="00D135FB">
          <w:type w:val="continuous"/>
          <w:pgSz w:w="12240" w:h="15840"/>
          <w:pgMar w:top="1440" w:right="1183" w:bottom="1440" w:left="1800" w:header="708" w:footer="708" w:gutter="0"/>
          <w:cols w:num="2" w:space="708"/>
          <w:docGrid w:linePitch="360"/>
        </w:sectPr>
      </w:pPr>
    </w:p>
    <w:p w:rsidR="000A6C34" w:rsidRDefault="000A6C34"/>
    <w:sectPr w:rsidR="000A6C34" w:rsidSect="00D135FB">
      <w:type w:val="continuous"/>
      <w:pgSz w:w="12240" w:h="15840"/>
      <w:pgMar w:top="1440" w:right="1183"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6C34" w:rsidRDefault="000A6C34" w:rsidP="000A6C34">
      <w:pPr>
        <w:spacing w:after="0" w:line="240" w:lineRule="auto"/>
      </w:pPr>
      <w:r>
        <w:separator/>
      </w:r>
    </w:p>
  </w:endnote>
  <w:endnote w:type="continuationSeparator" w:id="0">
    <w:p w:rsidR="000A6C34" w:rsidRDefault="000A6C34" w:rsidP="000A6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6C34" w:rsidRDefault="000A6C34" w:rsidP="000A6C34">
      <w:pPr>
        <w:spacing w:after="0" w:line="240" w:lineRule="auto"/>
      </w:pPr>
      <w:r>
        <w:separator/>
      </w:r>
    </w:p>
  </w:footnote>
  <w:footnote w:type="continuationSeparator" w:id="0">
    <w:p w:rsidR="000A6C34" w:rsidRDefault="000A6C34" w:rsidP="000A6C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6C34" w:rsidRDefault="000A6C34" w:rsidP="000A6C34">
    <w:pPr>
      <w:pStyle w:val="En-tte"/>
      <w:pBdr>
        <w:top w:val="single" w:sz="4" w:space="1" w:color="auto"/>
        <w:left w:val="single" w:sz="4" w:space="4" w:color="auto"/>
        <w:bottom w:val="single" w:sz="4" w:space="1" w:color="auto"/>
        <w:right w:val="single" w:sz="4" w:space="4" w:color="auto"/>
      </w:pBdr>
    </w:pPr>
    <w:r>
      <w:t xml:space="preserve">Réservé </w:t>
    </w:r>
    <w:proofErr w:type="spellStart"/>
    <w:r>
      <w:t>Biobanque</w:t>
    </w:r>
    <w:proofErr w:type="spellEnd"/>
    <w:r>
      <w:ptab w:relativeTo="margin" w:alignment="center" w:leader="none"/>
    </w:r>
    <w:r>
      <w:t>Projet BSIG :</w:t>
    </w:r>
    <w:r w:rsidR="009529FF">
      <w:t xml:space="preserve"> </w:t>
    </w:r>
    <w:r w:rsidR="00A20EF1">
      <w:t>137</w:t>
    </w:r>
    <w:r>
      <w:ptab w:relativeTo="margin" w:alignment="right" w:leader="none"/>
    </w:r>
    <w:r>
      <w:t>Date :</w:t>
    </w:r>
    <w:r w:rsidR="00874DDA">
      <w:t xml:space="preserve"> 31-05-2025</w:t>
    </w:r>
    <w:r>
      <w:t xml:space="preserve">  </w:t>
    </w:r>
  </w:p>
  <w:p w:rsidR="000A6C34" w:rsidRDefault="000A6C34" w:rsidP="000A6C34">
    <w:pPr>
      <w:pStyle w:val="En-tte"/>
      <w:pBdr>
        <w:top w:val="single" w:sz="4" w:space="1" w:color="auto"/>
        <w:left w:val="single" w:sz="4" w:space="4" w:color="auto"/>
        <w:bottom w:val="single" w:sz="4" w:space="1" w:color="auto"/>
        <w:right w:val="single" w:sz="4" w:space="4" w:color="auto"/>
      </w:pBdr>
    </w:pPr>
  </w:p>
  <w:p w:rsidR="000A6C34" w:rsidRDefault="000A6C34" w:rsidP="000A6C34">
    <w:pPr>
      <w:pStyle w:val="En-tte"/>
      <w:pBdr>
        <w:top w:val="single" w:sz="4" w:space="1" w:color="auto"/>
        <w:left w:val="single" w:sz="4" w:space="4" w:color="auto"/>
        <w:bottom w:val="single" w:sz="4" w:space="1" w:color="auto"/>
        <w:right w:val="single" w:sz="4" w:space="4" w:color="auto"/>
      </w:pBdr>
    </w:pPr>
    <w:r>
      <w:rPr>
        <w:noProof/>
      </w:rPr>
      <w:drawing>
        <wp:inline distT="0" distB="0" distL="0" distR="0">
          <wp:extent cx="1090671" cy="363557"/>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ature-logo final.jpeg"/>
                  <pic:cNvPicPr/>
                </pic:nvPicPr>
                <pic:blipFill>
                  <a:blip r:embed="rId1">
                    <a:extLst>
                      <a:ext uri="{28A0092B-C50C-407E-A947-70E740481C1C}">
                        <a14:useLocalDpi xmlns:a14="http://schemas.microsoft.com/office/drawing/2010/main" val="0"/>
                      </a:ext>
                    </a:extLst>
                  </a:blip>
                  <a:stretch>
                    <a:fillRect/>
                  </a:stretch>
                </pic:blipFill>
                <pic:spPr>
                  <a:xfrm>
                    <a:off x="0" y="0"/>
                    <a:ext cx="1124870" cy="37495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A7A34"/>
    <w:multiLevelType w:val="multilevel"/>
    <w:tmpl w:val="D5B288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1C804F"/>
    <w:multiLevelType w:val="hybridMultilevel"/>
    <w:tmpl w:val="F6F26E4A"/>
    <w:lvl w:ilvl="0" w:tplc="A384A21E">
      <w:start w:val="1"/>
      <w:numFmt w:val="bullet"/>
      <w:lvlText w:val=""/>
      <w:lvlJc w:val="left"/>
      <w:pPr>
        <w:ind w:left="720" w:hanging="360"/>
      </w:pPr>
      <w:rPr>
        <w:rFonts w:ascii="Symbol" w:hAnsi="Symbol" w:hint="default"/>
      </w:rPr>
    </w:lvl>
    <w:lvl w:ilvl="1" w:tplc="C966D320">
      <w:start w:val="1"/>
      <w:numFmt w:val="bullet"/>
      <w:lvlText w:val="o"/>
      <w:lvlJc w:val="left"/>
      <w:pPr>
        <w:ind w:left="1440" w:hanging="360"/>
      </w:pPr>
      <w:rPr>
        <w:rFonts w:ascii="Courier New" w:hAnsi="Courier New" w:hint="default"/>
      </w:rPr>
    </w:lvl>
    <w:lvl w:ilvl="2" w:tplc="309E7F3E">
      <w:start w:val="1"/>
      <w:numFmt w:val="bullet"/>
      <w:lvlText w:val=""/>
      <w:lvlJc w:val="left"/>
      <w:pPr>
        <w:ind w:left="2160" w:hanging="360"/>
      </w:pPr>
      <w:rPr>
        <w:rFonts w:ascii="Wingdings" w:hAnsi="Wingdings" w:hint="default"/>
      </w:rPr>
    </w:lvl>
    <w:lvl w:ilvl="3" w:tplc="FD16FB20">
      <w:start w:val="1"/>
      <w:numFmt w:val="bullet"/>
      <w:lvlText w:val=""/>
      <w:lvlJc w:val="left"/>
      <w:pPr>
        <w:ind w:left="2880" w:hanging="360"/>
      </w:pPr>
      <w:rPr>
        <w:rFonts w:ascii="Symbol" w:hAnsi="Symbol" w:hint="default"/>
      </w:rPr>
    </w:lvl>
    <w:lvl w:ilvl="4" w:tplc="90A6A9F0">
      <w:start w:val="1"/>
      <w:numFmt w:val="bullet"/>
      <w:lvlText w:val="o"/>
      <w:lvlJc w:val="left"/>
      <w:pPr>
        <w:ind w:left="3600" w:hanging="360"/>
      </w:pPr>
      <w:rPr>
        <w:rFonts w:ascii="Courier New" w:hAnsi="Courier New" w:hint="default"/>
      </w:rPr>
    </w:lvl>
    <w:lvl w:ilvl="5" w:tplc="F7D08258">
      <w:start w:val="1"/>
      <w:numFmt w:val="bullet"/>
      <w:lvlText w:val=""/>
      <w:lvlJc w:val="left"/>
      <w:pPr>
        <w:ind w:left="4320" w:hanging="360"/>
      </w:pPr>
      <w:rPr>
        <w:rFonts w:ascii="Wingdings" w:hAnsi="Wingdings" w:hint="default"/>
      </w:rPr>
    </w:lvl>
    <w:lvl w:ilvl="6" w:tplc="F7A03CE4">
      <w:start w:val="1"/>
      <w:numFmt w:val="bullet"/>
      <w:lvlText w:val=""/>
      <w:lvlJc w:val="left"/>
      <w:pPr>
        <w:ind w:left="5040" w:hanging="360"/>
      </w:pPr>
      <w:rPr>
        <w:rFonts w:ascii="Symbol" w:hAnsi="Symbol" w:hint="default"/>
      </w:rPr>
    </w:lvl>
    <w:lvl w:ilvl="7" w:tplc="43A8EBCE">
      <w:start w:val="1"/>
      <w:numFmt w:val="bullet"/>
      <w:lvlText w:val="o"/>
      <w:lvlJc w:val="left"/>
      <w:pPr>
        <w:ind w:left="5760" w:hanging="360"/>
      </w:pPr>
      <w:rPr>
        <w:rFonts w:ascii="Courier New" w:hAnsi="Courier New" w:hint="default"/>
      </w:rPr>
    </w:lvl>
    <w:lvl w:ilvl="8" w:tplc="C66806F0">
      <w:start w:val="1"/>
      <w:numFmt w:val="bullet"/>
      <w:lvlText w:val=""/>
      <w:lvlJc w:val="left"/>
      <w:pPr>
        <w:ind w:left="6480" w:hanging="360"/>
      </w:pPr>
      <w:rPr>
        <w:rFonts w:ascii="Wingdings" w:hAnsi="Wingdings" w:hint="default"/>
      </w:rPr>
    </w:lvl>
  </w:abstractNum>
  <w:abstractNum w:abstractNumId="2" w15:restartNumberingAfterBreak="0">
    <w:nsid w:val="4599942F"/>
    <w:multiLevelType w:val="hybridMultilevel"/>
    <w:tmpl w:val="836C469C"/>
    <w:lvl w:ilvl="0" w:tplc="4836A08C">
      <w:start w:val="1"/>
      <w:numFmt w:val="bullet"/>
      <w:lvlText w:val=""/>
      <w:lvlJc w:val="left"/>
      <w:pPr>
        <w:ind w:left="720" w:hanging="360"/>
      </w:pPr>
      <w:rPr>
        <w:rFonts w:ascii="Symbol" w:hAnsi="Symbol" w:hint="default"/>
      </w:rPr>
    </w:lvl>
    <w:lvl w:ilvl="1" w:tplc="9C5ABF7E">
      <w:start w:val="1"/>
      <w:numFmt w:val="bullet"/>
      <w:lvlText w:val="o"/>
      <w:lvlJc w:val="left"/>
      <w:pPr>
        <w:ind w:left="1440" w:hanging="360"/>
      </w:pPr>
      <w:rPr>
        <w:rFonts w:ascii="Courier New" w:hAnsi="Courier New" w:hint="default"/>
      </w:rPr>
    </w:lvl>
    <w:lvl w:ilvl="2" w:tplc="EAB4A0F8">
      <w:start w:val="1"/>
      <w:numFmt w:val="bullet"/>
      <w:lvlText w:val=""/>
      <w:lvlJc w:val="left"/>
      <w:pPr>
        <w:ind w:left="2160" w:hanging="360"/>
      </w:pPr>
      <w:rPr>
        <w:rFonts w:ascii="Wingdings" w:hAnsi="Wingdings" w:hint="default"/>
      </w:rPr>
    </w:lvl>
    <w:lvl w:ilvl="3" w:tplc="C01A5DD4">
      <w:start w:val="1"/>
      <w:numFmt w:val="bullet"/>
      <w:lvlText w:val=""/>
      <w:lvlJc w:val="left"/>
      <w:pPr>
        <w:ind w:left="2880" w:hanging="360"/>
      </w:pPr>
      <w:rPr>
        <w:rFonts w:ascii="Symbol" w:hAnsi="Symbol" w:hint="default"/>
      </w:rPr>
    </w:lvl>
    <w:lvl w:ilvl="4" w:tplc="271CBE76">
      <w:start w:val="1"/>
      <w:numFmt w:val="bullet"/>
      <w:lvlText w:val="o"/>
      <w:lvlJc w:val="left"/>
      <w:pPr>
        <w:ind w:left="3600" w:hanging="360"/>
      </w:pPr>
      <w:rPr>
        <w:rFonts w:ascii="Courier New" w:hAnsi="Courier New" w:hint="default"/>
      </w:rPr>
    </w:lvl>
    <w:lvl w:ilvl="5" w:tplc="623AE14A">
      <w:start w:val="1"/>
      <w:numFmt w:val="bullet"/>
      <w:lvlText w:val=""/>
      <w:lvlJc w:val="left"/>
      <w:pPr>
        <w:ind w:left="4320" w:hanging="360"/>
      </w:pPr>
      <w:rPr>
        <w:rFonts w:ascii="Wingdings" w:hAnsi="Wingdings" w:hint="default"/>
      </w:rPr>
    </w:lvl>
    <w:lvl w:ilvl="6" w:tplc="4DA885F4">
      <w:start w:val="1"/>
      <w:numFmt w:val="bullet"/>
      <w:lvlText w:val=""/>
      <w:lvlJc w:val="left"/>
      <w:pPr>
        <w:ind w:left="5040" w:hanging="360"/>
      </w:pPr>
      <w:rPr>
        <w:rFonts w:ascii="Symbol" w:hAnsi="Symbol" w:hint="default"/>
      </w:rPr>
    </w:lvl>
    <w:lvl w:ilvl="7" w:tplc="45D8BE54">
      <w:start w:val="1"/>
      <w:numFmt w:val="bullet"/>
      <w:lvlText w:val="o"/>
      <w:lvlJc w:val="left"/>
      <w:pPr>
        <w:ind w:left="5760" w:hanging="360"/>
      </w:pPr>
      <w:rPr>
        <w:rFonts w:ascii="Courier New" w:hAnsi="Courier New" w:hint="default"/>
      </w:rPr>
    </w:lvl>
    <w:lvl w:ilvl="8" w:tplc="4C04B4A4">
      <w:start w:val="1"/>
      <w:numFmt w:val="bullet"/>
      <w:lvlText w:val=""/>
      <w:lvlJc w:val="left"/>
      <w:pPr>
        <w:ind w:left="6480" w:hanging="360"/>
      </w:pPr>
      <w:rPr>
        <w:rFonts w:ascii="Wingdings" w:hAnsi="Wingdings" w:hint="default"/>
      </w:rPr>
    </w:lvl>
  </w:abstractNum>
  <w:abstractNum w:abstractNumId="3" w15:restartNumberingAfterBreak="0">
    <w:nsid w:val="4A45FB71"/>
    <w:multiLevelType w:val="hybridMultilevel"/>
    <w:tmpl w:val="82427C46"/>
    <w:lvl w:ilvl="0" w:tplc="1C3A3BF6">
      <w:start w:val="1"/>
      <w:numFmt w:val="bullet"/>
      <w:lvlText w:val=""/>
      <w:lvlJc w:val="left"/>
      <w:pPr>
        <w:ind w:left="720" w:hanging="360"/>
      </w:pPr>
      <w:rPr>
        <w:rFonts w:ascii="Symbol" w:hAnsi="Symbol" w:hint="default"/>
      </w:rPr>
    </w:lvl>
    <w:lvl w:ilvl="1" w:tplc="B33EDB8E">
      <w:start w:val="1"/>
      <w:numFmt w:val="bullet"/>
      <w:lvlText w:val="o"/>
      <w:lvlJc w:val="left"/>
      <w:pPr>
        <w:ind w:left="1440" w:hanging="360"/>
      </w:pPr>
      <w:rPr>
        <w:rFonts w:ascii="Courier New" w:hAnsi="Courier New" w:hint="default"/>
      </w:rPr>
    </w:lvl>
    <w:lvl w:ilvl="2" w:tplc="5668706E">
      <w:start w:val="1"/>
      <w:numFmt w:val="bullet"/>
      <w:lvlText w:val=""/>
      <w:lvlJc w:val="left"/>
      <w:pPr>
        <w:ind w:left="2160" w:hanging="360"/>
      </w:pPr>
      <w:rPr>
        <w:rFonts w:ascii="Wingdings" w:hAnsi="Wingdings" w:hint="default"/>
      </w:rPr>
    </w:lvl>
    <w:lvl w:ilvl="3" w:tplc="BD48278E">
      <w:start w:val="1"/>
      <w:numFmt w:val="bullet"/>
      <w:lvlText w:val=""/>
      <w:lvlJc w:val="left"/>
      <w:pPr>
        <w:ind w:left="2880" w:hanging="360"/>
      </w:pPr>
      <w:rPr>
        <w:rFonts w:ascii="Symbol" w:hAnsi="Symbol" w:hint="default"/>
      </w:rPr>
    </w:lvl>
    <w:lvl w:ilvl="4" w:tplc="B6240F18">
      <w:start w:val="1"/>
      <w:numFmt w:val="bullet"/>
      <w:lvlText w:val="o"/>
      <w:lvlJc w:val="left"/>
      <w:pPr>
        <w:ind w:left="3600" w:hanging="360"/>
      </w:pPr>
      <w:rPr>
        <w:rFonts w:ascii="Courier New" w:hAnsi="Courier New" w:hint="default"/>
      </w:rPr>
    </w:lvl>
    <w:lvl w:ilvl="5" w:tplc="5FD4D7A8">
      <w:start w:val="1"/>
      <w:numFmt w:val="bullet"/>
      <w:lvlText w:val=""/>
      <w:lvlJc w:val="left"/>
      <w:pPr>
        <w:ind w:left="4320" w:hanging="360"/>
      </w:pPr>
      <w:rPr>
        <w:rFonts w:ascii="Wingdings" w:hAnsi="Wingdings" w:hint="default"/>
      </w:rPr>
    </w:lvl>
    <w:lvl w:ilvl="6" w:tplc="FEAA82F2">
      <w:start w:val="1"/>
      <w:numFmt w:val="bullet"/>
      <w:lvlText w:val=""/>
      <w:lvlJc w:val="left"/>
      <w:pPr>
        <w:ind w:left="5040" w:hanging="360"/>
      </w:pPr>
      <w:rPr>
        <w:rFonts w:ascii="Symbol" w:hAnsi="Symbol" w:hint="default"/>
      </w:rPr>
    </w:lvl>
    <w:lvl w:ilvl="7" w:tplc="ECB68BB4">
      <w:start w:val="1"/>
      <w:numFmt w:val="bullet"/>
      <w:lvlText w:val="o"/>
      <w:lvlJc w:val="left"/>
      <w:pPr>
        <w:ind w:left="5760" w:hanging="360"/>
      </w:pPr>
      <w:rPr>
        <w:rFonts w:ascii="Courier New" w:hAnsi="Courier New" w:hint="default"/>
      </w:rPr>
    </w:lvl>
    <w:lvl w:ilvl="8" w:tplc="098A38E8">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E38"/>
    <w:rsid w:val="000A6C34"/>
    <w:rsid w:val="002733AC"/>
    <w:rsid w:val="002B533D"/>
    <w:rsid w:val="00341CEE"/>
    <w:rsid w:val="003936FF"/>
    <w:rsid w:val="004C7FE4"/>
    <w:rsid w:val="006C2C92"/>
    <w:rsid w:val="00744D04"/>
    <w:rsid w:val="007C0D6F"/>
    <w:rsid w:val="00874DDA"/>
    <w:rsid w:val="00886523"/>
    <w:rsid w:val="00902223"/>
    <w:rsid w:val="009529FF"/>
    <w:rsid w:val="009F72C7"/>
    <w:rsid w:val="00A20EF1"/>
    <w:rsid w:val="00BF28EF"/>
    <w:rsid w:val="00C5130F"/>
    <w:rsid w:val="00D135FB"/>
    <w:rsid w:val="00E60E3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D8A3A9F"/>
  <w15:chartTrackingRefBased/>
  <w15:docId w15:val="{C0DAB88D-A533-46E6-9969-DB6A8B856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E60E38"/>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lev">
    <w:name w:val="Strong"/>
    <w:basedOn w:val="Policepardfaut"/>
    <w:uiPriority w:val="22"/>
    <w:qFormat/>
    <w:rsid w:val="00E60E38"/>
    <w:rPr>
      <w:b/>
      <w:bCs/>
    </w:rPr>
  </w:style>
  <w:style w:type="character" w:styleId="Accentuation">
    <w:name w:val="Emphasis"/>
    <w:basedOn w:val="Policepardfaut"/>
    <w:uiPriority w:val="20"/>
    <w:qFormat/>
    <w:rsid w:val="00E60E38"/>
    <w:rPr>
      <w:i/>
      <w:iCs/>
    </w:rPr>
  </w:style>
  <w:style w:type="paragraph" w:styleId="Paragraphedeliste">
    <w:name w:val="List Paragraph"/>
    <w:basedOn w:val="Normal"/>
    <w:uiPriority w:val="34"/>
    <w:qFormat/>
    <w:rsid w:val="000A6C34"/>
    <w:pPr>
      <w:ind w:left="720"/>
      <w:contextualSpacing/>
    </w:pPr>
  </w:style>
  <w:style w:type="paragraph" w:styleId="En-tte">
    <w:name w:val="header"/>
    <w:basedOn w:val="Normal"/>
    <w:link w:val="En-tteCar"/>
    <w:uiPriority w:val="99"/>
    <w:unhideWhenUsed/>
    <w:rsid w:val="000A6C34"/>
    <w:pPr>
      <w:tabs>
        <w:tab w:val="center" w:pos="4320"/>
        <w:tab w:val="right" w:pos="8640"/>
      </w:tabs>
      <w:spacing w:after="0" w:line="240" w:lineRule="auto"/>
    </w:pPr>
  </w:style>
  <w:style w:type="character" w:customStyle="1" w:styleId="En-tteCar">
    <w:name w:val="En-tête Car"/>
    <w:basedOn w:val="Policepardfaut"/>
    <w:link w:val="En-tte"/>
    <w:uiPriority w:val="99"/>
    <w:rsid w:val="000A6C34"/>
  </w:style>
  <w:style w:type="paragraph" w:styleId="Pieddepage">
    <w:name w:val="footer"/>
    <w:basedOn w:val="Normal"/>
    <w:link w:val="PieddepageCar"/>
    <w:uiPriority w:val="99"/>
    <w:unhideWhenUsed/>
    <w:rsid w:val="000A6C34"/>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0A6C34"/>
  </w:style>
  <w:style w:type="character" w:styleId="Lienhypertexte">
    <w:name w:val="Hyperlink"/>
    <w:basedOn w:val="Policepardfaut"/>
    <w:uiPriority w:val="99"/>
    <w:unhideWhenUsed/>
    <w:rsid w:val="00902223"/>
    <w:rPr>
      <w:color w:val="0563C1" w:themeColor="hyperlink"/>
      <w:u w:val="single"/>
    </w:rPr>
  </w:style>
  <w:style w:type="character" w:styleId="Mentionnonrsolue">
    <w:name w:val="Unresolved Mention"/>
    <w:basedOn w:val="Policepardfaut"/>
    <w:uiPriority w:val="99"/>
    <w:semiHidden/>
    <w:unhideWhenUsed/>
    <w:rsid w:val="009022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921165">
      <w:bodyDiv w:val="1"/>
      <w:marLeft w:val="0"/>
      <w:marRight w:val="0"/>
      <w:marTop w:val="0"/>
      <w:marBottom w:val="0"/>
      <w:divBdr>
        <w:top w:val="none" w:sz="0" w:space="0" w:color="auto"/>
        <w:left w:val="none" w:sz="0" w:space="0" w:color="auto"/>
        <w:bottom w:val="none" w:sz="0" w:space="0" w:color="auto"/>
        <w:right w:val="none" w:sz="0" w:space="0" w:color="auto"/>
      </w:divBdr>
      <w:divsChild>
        <w:div w:id="513229388">
          <w:marLeft w:val="0"/>
          <w:marRight w:val="0"/>
          <w:marTop w:val="0"/>
          <w:marBottom w:val="0"/>
          <w:divBdr>
            <w:top w:val="none" w:sz="0" w:space="0" w:color="auto"/>
            <w:left w:val="none" w:sz="0" w:space="0" w:color="auto"/>
            <w:bottom w:val="none" w:sz="0" w:space="0" w:color="auto"/>
            <w:right w:val="none" w:sz="0" w:space="0" w:color="auto"/>
          </w:divBdr>
        </w:div>
      </w:divsChild>
    </w:div>
    <w:div w:id="144125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anquesignature.ca/document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4</Pages>
  <Words>1209</Words>
  <Characters>6651</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Cécile Le Page (CIUSSS EMTL)</dc:creator>
  <cp:keywords/>
  <dc:description/>
  <cp:lastModifiedBy>Cécile Le Page (CIUSSS EMTL)</cp:lastModifiedBy>
  <cp:revision>15</cp:revision>
  <dcterms:created xsi:type="dcterms:W3CDTF">2025-04-07T15:44:00Z</dcterms:created>
  <dcterms:modified xsi:type="dcterms:W3CDTF">2026-06-01T15:22:00Z</dcterms:modified>
</cp:coreProperties>
</file>